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CC61C" w14:textId="4E077F9D" w:rsidR="00A7794E" w:rsidRDefault="008472A9">
      <w:pPr>
        <w:pStyle w:val="a9"/>
        <w:tabs>
          <w:tab w:val="clear" w:pos="8306"/>
          <w:tab w:val="right" w:pos="7088"/>
          <w:tab w:val="right" w:pos="9781"/>
        </w:tabs>
        <w:spacing w:after="0"/>
        <w:rPr>
          <w:rFonts w:ascii="Arial" w:hAnsi="Arial" w:cs="Arial"/>
          <w:b/>
          <w:bCs/>
          <w:sz w:val="22"/>
        </w:rPr>
      </w:pPr>
      <w:r>
        <w:rPr>
          <w:rFonts w:ascii="Arial" w:hAnsi="Arial" w:cs="Arial"/>
          <w:b/>
          <w:bCs/>
          <w:sz w:val="22"/>
        </w:rPr>
        <w:t>3GPP TSG RAN Meeting #98-</w:t>
      </w:r>
      <w:r>
        <w:rPr>
          <w:rFonts w:ascii="Arial" w:hAnsi="Arial" w:cs="Arial" w:hint="eastAsia"/>
          <w:b/>
          <w:bCs/>
          <w:sz w:val="22"/>
          <w:lang w:eastAsia="zh-CN"/>
        </w:rPr>
        <w:t>e</w:t>
      </w:r>
      <w:r>
        <w:rPr>
          <w:rFonts w:ascii="Arial" w:hAnsi="Arial" w:cs="Arial"/>
          <w:b/>
          <w:bCs/>
          <w:sz w:val="22"/>
        </w:rPr>
        <w:tab/>
      </w:r>
      <w:r>
        <w:rPr>
          <w:rFonts w:ascii="Arial" w:hAnsi="Arial" w:cs="Arial"/>
          <w:b/>
          <w:bCs/>
          <w:sz w:val="22"/>
        </w:rPr>
        <w:tab/>
      </w:r>
      <w:r>
        <w:rPr>
          <w:rFonts w:ascii="Arial" w:hAnsi="Arial" w:cs="Arial"/>
          <w:b/>
          <w:bCs/>
          <w:sz w:val="22"/>
        </w:rPr>
        <w:tab/>
      </w:r>
      <w:r w:rsidR="009E3557" w:rsidRPr="009E3557">
        <w:rPr>
          <w:rFonts w:ascii="Arial" w:hAnsi="Arial" w:cs="Arial"/>
          <w:b/>
          <w:bCs/>
          <w:sz w:val="22"/>
        </w:rPr>
        <w:t>RP-223259</w:t>
      </w:r>
    </w:p>
    <w:p w14:paraId="76E908FE" w14:textId="77777777" w:rsidR="00A7794E" w:rsidRDefault="008472A9">
      <w:pPr>
        <w:pStyle w:val="a9"/>
        <w:tabs>
          <w:tab w:val="clear" w:pos="8306"/>
          <w:tab w:val="right" w:pos="9639"/>
        </w:tabs>
        <w:spacing w:after="0"/>
        <w:rPr>
          <w:rFonts w:ascii="Arial" w:hAnsi="Arial" w:cs="Arial"/>
          <w:b/>
          <w:bCs/>
          <w:sz w:val="22"/>
        </w:rPr>
      </w:pPr>
      <w:r>
        <w:rPr>
          <w:rFonts w:ascii="Arial" w:hAnsi="Arial" w:cs="Arial"/>
          <w:b/>
          <w:bCs/>
          <w:sz w:val="22"/>
        </w:rPr>
        <w:t>Electronic Meeting, December 12-16, 2022</w:t>
      </w:r>
    </w:p>
    <w:p w14:paraId="650AFCF8" w14:textId="77777777" w:rsidR="00A7794E" w:rsidRDefault="00A7794E">
      <w:pPr>
        <w:rPr>
          <w:rFonts w:ascii="Arial" w:hAnsi="Arial" w:cs="Arial"/>
        </w:rPr>
      </w:pPr>
    </w:p>
    <w:p w14:paraId="7197AA4E" w14:textId="77777777" w:rsidR="00A7794E" w:rsidRDefault="008472A9">
      <w:pPr>
        <w:spacing w:after="60"/>
        <w:ind w:left="1985" w:hanging="1985"/>
        <w:rPr>
          <w:rFonts w:ascii="Arial" w:hAnsi="Arial" w:cs="Arial"/>
          <w:b/>
          <w:bCs/>
        </w:rPr>
      </w:pPr>
      <w:r>
        <w:rPr>
          <w:rFonts w:ascii="Arial" w:hAnsi="Arial" w:cs="Arial"/>
          <w:b/>
        </w:rPr>
        <w:t>Source:</w:t>
      </w:r>
      <w:r>
        <w:rPr>
          <w:rFonts w:ascii="Arial" w:hAnsi="Arial" w:cs="Arial"/>
          <w:b/>
        </w:rPr>
        <w:tab/>
        <w:t>ZTE</w:t>
      </w:r>
    </w:p>
    <w:p w14:paraId="626D67F9" w14:textId="46EAD971" w:rsidR="00A7794E" w:rsidRDefault="008472A9">
      <w:pPr>
        <w:spacing w:after="60"/>
        <w:ind w:left="1985" w:hanging="1985"/>
        <w:rPr>
          <w:rFonts w:ascii="Arial" w:hAnsi="Arial" w:cs="Arial"/>
          <w:b/>
          <w:bCs/>
        </w:rPr>
      </w:pPr>
      <w:r>
        <w:rPr>
          <w:rFonts w:ascii="Arial" w:hAnsi="Arial" w:cs="Arial"/>
          <w:b/>
        </w:rPr>
        <w:t>Title:</w:t>
      </w:r>
      <w:r>
        <w:rPr>
          <w:rFonts w:ascii="Arial" w:hAnsi="Arial" w:cs="Arial"/>
          <w:b/>
        </w:rPr>
        <w:tab/>
      </w:r>
      <w:r w:rsidR="009E3557" w:rsidRPr="009E3557">
        <w:rPr>
          <w:rFonts w:ascii="Arial" w:hAnsi="Arial" w:cs="Arial"/>
          <w:b/>
        </w:rPr>
        <w:t>Views on progress of Rel-18 multi-carrier enhancements WI</w:t>
      </w:r>
    </w:p>
    <w:p w14:paraId="1A3A9C31" w14:textId="77777777" w:rsidR="00A7794E" w:rsidRDefault="008472A9">
      <w:pPr>
        <w:spacing w:after="60"/>
        <w:ind w:left="1985" w:hanging="1985"/>
        <w:rPr>
          <w:rFonts w:ascii="Arial" w:hAnsi="Arial" w:cs="Arial"/>
          <w:b/>
          <w:bCs/>
        </w:rPr>
      </w:pPr>
      <w:r>
        <w:rPr>
          <w:rFonts w:ascii="Arial" w:hAnsi="Arial" w:cs="Arial"/>
          <w:b/>
        </w:rPr>
        <w:t>Agenda item:</w:t>
      </w:r>
      <w:r>
        <w:rPr>
          <w:rFonts w:ascii="Arial" w:hAnsi="Arial" w:cs="Arial"/>
          <w:b/>
        </w:rPr>
        <w:tab/>
        <w:t>9.3.1.2</w:t>
      </w:r>
    </w:p>
    <w:p w14:paraId="5586CA62" w14:textId="77777777" w:rsidR="00A7794E" w:rsidRDefault="008472A9">
      <w:pPr>
        <w:spacing w:after="60"/>
        <w:ind w:left="1985" w:hanging="1985"/>
        <w:rPr>
          <w:rFonts w:ascii="Arial" w:hAnsi="Arial" w:cs="Arial"/>
          <w:b/>
          <w:bCs/>
        </w:rPr>
      </w:pPr>
      <w:r>
        <w:rPr>
          <w:rFonts w:ascii="Arial" w:hAnsi="Arial" w:cs="Arial"/>
          <w:b/>
        </w:rPr>
        <w:t>Document for:</w:t>
      </w:r>
      <w:r>
        <w:rPr>
          <w:rFonts w:ascii="Arial" w:hAnsi="Arial" w:cs="Arial"/>
          <w:b/>
          <w:bCs/>
        </w:rPr>
        <w:tab/>
        <w:t>Discussion and Decision</w:t>
      </w:r>
    </w:p>
    <w:p w14:paraId="2F0EEF7D" w14:textId="77777777" w:rsidR="00A7794E" w:rsidRDefault="008472A9">
      <w:pPr>
        <w:pStyle w:val="1"/>
        <w:pBdr>
          <w:top w:val="single" w:sz="12" w:space="0" w:color="auto"/>
        </w:pBdr>
      </w:pPr>
      <w:r>
        <w:t>Introduction</w:t>
      </w:r>
    </w:p>
    <w:p w14:paraId="6B0658BD" w14:textId="77777777" w:rsidR="00A7794E" w:rsidRDefault="008472A9">
      <w:r>
        <w:t>In RAN1#94-e, the WI of multi-carrier enhancements was approved [1]. The latest objectives are shown below [2].</w:t>
      </w:r>
    </w:p>
    <w:tbl>
      <w:tblPr>
        <w:tblStyle w:val="ac"/>
        <w:tblW w:w="0" w:type="auto"/>
        <w:tblLook w:val="04A0" w:firstRow="1" w:lastRow="0" w:firstColumn="1" w:lastColumn="0" w:noHBand="0" w:noVBand="1"/>
      </w:tblPr>
      <w:tblGrid>
        <w:gridCol w:w="9629"/>
      </w:tblGrid>
      <w:tr w:rsidR="00A7794E" w14:paraId="230ACAB2" w14:textId="77777777">
        <w:tc>
          <w:tcPr>
            <w:tcW w:w="9629" w:type="dxa"/>
          </w:tcPr>
          <w:p w14:paraId="6D872BB1" w14:textId="77777777" w:rsidR="00A7794E" w:rsidRDefault="008472A9">
            <w:pPr>
              <w:rPr>
                <w:rStyle w:val="af"/>
                <w:i w:val="0"/>
                <w:iCs w:val="0"/>
              </w:rPr>
            </w:pPr>
            <w:r>
              <w:rPr>
                <w:rStyle w:val="af"/>
                <w:i w:val="0"/>
                <w:iCs w:val="0"/>
              </w:rPr>
              <w:t>1. Specify a solution for multi-cell PUSCH/PDSCH scheduling (one PDSCH/PUSCH per cell) with a single DCI [RAN1]</w:t>
            </w:r>
          </w:p>
          <w:p w14:paraId="75A407D4" w14:textId="77777777" w:rsidR="00A7794E" w:rsidRDefault="008472A9">
            <w:pPr>
              <w:numPr>
                <w:ilvl w:val="0"/>
                <w:numId w:val="7"/>
              </w:numPr>
              <w:overflowPunct w:val="0"/>
              <w:autoSpaceDE w:val="0"/>
              <w:autoSpaceDN w:val="0"/>
              <w:adjustRightInd w:val="0"/>
              <w:spacing w:after="180"/>
              <w:jc w:val="left"/>
              <w:textAlignment w:val="baseline"/>
              <w:rPr>
                <w:rStyle w:val="af"/>
                <w:i w:val="0"/>
                <w:iCs w:val="0"/>
              </w:rPr>
            </w:pPr>
            <w:r>
              <w:rPr>
                <w:rStyle w:val="af"/>
                <w:i w:val="0"/>
                <w:iCs w:val="0"/>
              </w:rPr>
              <w:t>Identify the maximum number of cells that can be scheduled simultaneously</w:t>
            </w:r>
          </w:p>
          <w:p w14:paraId="30CD4AD3" w14:textId="77777777" w:rsidR="00A7794E" w:rsidRDefault="008472A9">
            <w:pPr>
              <w:numPr>
                <w:ilvl w:val="0"/>
                <w:numId w:val="7"/>
              </w:numPr>
              <w:overflowPunct w:val="0"/>
              <w:autoSpaceDE w:val="0"/>
              <w:autoSpaceDN w:val="0"/>
              <w:adjustRightInd w:val="0"/>
              <w:spacing w:after="180"/>
              <w:jc w:val="left"/>
              <w:textAlignment w:val="baseline"/>
              <w:rPr>
                <w:rStyle w:val="af"/>
                <w:i w:val="0"/>
                <w:iCs w:val="0"/>
              </w:rPr>
            </w:pPr>
            <w:r>
              <w:rPr>
                <w:rStyle w:val="af"/>
                <w:i w:val="0"/>
                <w:iCs w:val="0"/>
              </w:rPr>
              <w:t>Consider both intra-band and inter-band CA operation</w:t>
            </w:r>
          </w:p>
          <w:p w14:paraId="4EBC4F67" w14:textId="77777777" w:rsidR="00A7794E" w:rsidRDefault="008472A9">
            <w:pPr>
              <w:numPr>
                <w:ilvl w:val="0"/>
                <w:numId w:val="7"/>
              </w:numPr>
              <w:overflowPunct w:val="0"/>
              <w:autoSpaceDE w:val="0"/>
              <w:autoSpaceDN w:val="0"/>
              <w:adjustRightInd w:val="0"/>
              <w:spacing w:after="180"/>
              <w:jc w:val="left"/>
              <w:textAlignment w:val="baseline"/>
              <w:rPr>
                <w:rStyle w:val="af"/>
                <w:i w:val="0"/>
                <w:iCs w:val="0"/>
              </w:rPr>
            </w:pPr>
            <w:r>
              <w:rPr>
                <w:rStyle w:val="af"/>
                <w:i w:val="0"/>
                <w:iCs w:val="0"/>
              </w:rPr>
              <w:t>Consider both FR1 and FR2</w:t>
            </w:r>
          </w:p>
          <w:p w14:paraId="293EF896" w14:textId="77777777" w:rsidR="00A7794E" w:rsidRDefault="008472A9">
            <w:pPr>
              <w:numPr>
                <w:ilvl w:val="0"/>
                <w:numId w:val="7"/>
              </w:numPr>
              <w:overflowPunct w:val="0"/>
              <w:autoSpaceDE w:val="0"/>
              <w:autoSpaceDN w:val="0"/>
              <w:adjustRightInd w:val="0"/>
              <w:spacing w:after="180"/>
              <w:jc w:val="left"/>
              <w:textAlignment w:val="baseline"/>
            </w:pPr>
            <w:r>
              <w:t>The single DCI shall be optimized for 3 or more cells for the multi-cell PUSCH/PDSCH scheduling</w:t>
            </w:r>
          </w:p>
          <w:p w14:paraId="6FD367FC" w14:textId="77777777" w:rsidR="00A7794E" w:rsidRDefault="008472A9">
            <w:pPr>
              <w:rPr>
                <w:lang w:eastAsia="ja-JP"/>
              </w:rPr>
            </w:pPr>
            <w:r>
              <w:rPr>
                <w:rStyle w:val="af"/>
                <w:rFonts w:hint="eastAsia"/>
                <w:i w:val="0"/>
                <w:iCs w:val="0"/>
                <w:lang w:eastAsia="ja-JP"/>
              </w:rPr>
              <w:t>2</w:t>
            </w:r>
            <w:r>
              <w:rPr>
                <w:rStyle w:val="af"/>
                <w:i w:val="0"/>
                <w:iCs w:val="0"/>
                <w:lang w:eastAsia="ja-JP"/>
              </w:rPr>
              <w:t xml:space="preserve">. </w:t>
            </w:r>
            <w:r>
              <w:rPr>
                <w:lang w:eastAsia="ja-JP"/>
              </w:rPr>
              <w:t>Study and if necessary specify following enhancements for multi-carrier UL operation [RAN1, RAN2, RAN4]</w:t>
            </w:r>
          </w:p>
          <w:p w14:paraId="1C49120E" w14:textId="77777777" w:rsidR="00A7794E" w:rsidRDefault="008472A9">
            <w:pPr>
              <w:numPr>
                <w:ilvl w:val="0"/>
                <w:numId w:val="7"/>
              </w:numPr>
              <w:overflowPunct w:val="0"/>
              <w:autoSpaceDE w:val="0"/>
              <w:autoSpaceDN w:val="0"/>
              <w:adjustRightInd w:val="0"/>
              <w:spacing w:after="180"/>
              <w:jc w:val="left"/>
              <w:textAlignment w:val="baseline"/>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A465EF4" w14:textId="77777777" w:rsidR="00A7794E" w:rsidRDefault="008472A9">
            <w:pPr>
              <w:numPr>
                <w:ilvl w:val="1"/>
                <w:numId w:val="7"/>
              </w:numPr>
              <w:overflowPunct w:val="0"/>
              <w:autoSpaceDE w:val="0"/>
              <w:autoSpaceDN w:val="0"/>
              <w:adjustRightInd w:val="0"/>
              <w:spacing w:after="180"/>
              <w:jc w:val="left"/>
              <w:textAlignment w:val="baseline"/>
            </w:pPr>
            <w:r>
              <w:rPr>
                <w:rFonts w:hint="eastAsia"/>
                <w:lang w:eastAsia="ja-JP"/>
              </w:rPr>
              <w:t>U</w:t>
            </w:r>
            <w:r>
              <w:rPr>
                <w:lang w:eastAsia="ja-JP"/>
              </w:rPr>
              <w:t>E capability and RRC configuration related signalling (RAN2)</w:t>
            </w:r>
          </w:p>
          <w:p w14:paraId="38B59580" w14:textId="77777777" w:rsidR="00A7794E" w:rsidRDefault="008472A9">
            <w:pPr>
              <w:numPr>
                <w:ilvl w:val="1"/>
                <w:numId w:val="7"/>
              </w:numPr>
              <w:overflowPunct w:val="0"/>
              <w:autoSpaceDE w:val="0"/>
              <w:autoSpaceDN w:val="0"/>
              <w:adjustRightInd w:val="0"/>
              <w:spacing w:after="180"/>
              <w:jc w:val="left"/>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293527B1" w14:textId="77777777" w:rsidR="00A7794E" w:rsidRDefault="008472A9">
            <w:pPr>
              <w:numPr>
                <w:ilvl w:val="1"/>
                <w:numId w:val="7"/>
              </w:numPr>
              <w:overflowPunct w:val="0"/>
              <w:autoSpaceDE w:val="0"/>
              <w:autoSpaceDN w:val="0"/>
              <w:adjustRightInd w:val="0"/>
              <w:spacing w:after="180"/>
              <w:jc w:val="left"/>
              <w:textAlignment w:val="baseline"/>
            </w:pPr>
            <w:r>
              <w:rPr>
                <w:rFonts w:hint="eastAsia"/>
                <w:lang w:eastAsia="ja-JP"/>
              </w:rPr>
              <w:t>N</w:t>
            </w:r>
            <w:r>
              <w:rPr>
                <w:lang w:eastAsia="ja-JP"/>
              </w:rPr>
              <w:t>ote: no additional TAG is introduced for UL transmission on a carrier without corresponding DL carrier</w:t>
            </w:r>
          </w:p>
          <w:p w14:paraId="7740831F" w14:textId="77777777" w:rsidR="00A7794E" w:rsidRDefault="008472A9">
            <w:pPr>
              <w:numPr>
                <w:ilvl w:val="1"/>
                <w:numId w:val="7"/>
              </w:numPr>
              <w:overflowPunct w:val="0"/>
              <w:autoSpaceDE w:val="0"/>
              <w:autoSpaceDN w:val="0"/>
              <w:adjustRightInd w:val="0"/>
              <w:spacing w:after="180"/>
              <w:jc w:val="left"/>
              <w:textAlignment w:val="baseline"/>
              <w:rPr>
                <w:lang w:eastAsia="ja-JP"/>
              </w:rPr>
            </w:pPr>
            <w:r>
              <w:rPr>
                <w:rFonts w:hint="eastAsia"/>
                <w:lang w:eastAsia="ja-JP"/>
              </w:rPr>
              <w:t>N</w:t>
            </w:r>
            <w:r>
              <w:rPr>
                <w:lang w:eastAsia="ja-JP"/>
              </w:rPr>
              <w:t>ote: this objective does not target to extend the SUL framework to support more than 1 SUL for 1 NUL</w:t>
            </w:r>
          </w:p>
          <w:p w14:paraId="00F32398" w14:textId="77777777" w:rsidR="00A7794E" w:rsidRDefault="008472A9">
            <w:pPr>
              <w:numPr>
                <w:ilvl w:val="1"/>
                <w:numId w:val="7"/>
              </w:numPr>
              <w:overflowPunct w:val="0"/>
              <w:autoSpaceDE w:val="0"/>
              <w:autoSpaceDN w:val="0"/>
              <w:adjustRightInd w:val="0"/>
              <w:spacing w:after="180"/>
              <w:jc w:val="left"/>
              <w:textAlignment w:val="baseline"/>
              <w:rPr>
                <w:lang w:eastAsia="ja-JP"/>
              </w:rPr>
            </w:pPr>
            <w:r>
              <w:rPr>
                <w:rFonts w:hint="eastAsia"/>
                <w:lang w:eastAsia="ja-JP"/>
              </w:rPr>
              <w:t>N</w:t>
            </w:r>
            <w:r>
              <w:rPr>
                <w:lang w:eastAsia="ja-JP"/>
              </w:rPr>
              <w:t>ote: The number of TAGs is limited to up to 2.</w:t>
            </w:r>
          </w:p>
          <w:p w14:paraId="0AA91DEB" w14:textId="77777777" w:rsidR="00A7794E" w:rsidRDefault="008472A9">
            <w:pPr>
              <w:numPr>
                <w:ilvl w:val="1"/>
                <w:numId w:val="7"/>
              </w:numPr>
              <w:overflowPunct w:val="0"/>
              <w:autoSpaceDE w:val="0"/>
              <w:autoSpaceDN w:val="0"/>
              <w:adjustRightInd w:val="0"/>
              <w:spacing w:after="180"/>
              <w:jc w:val="left"/>
              <w:textAlignment w:val="baseline"/>
            </w:pPr>
            <w:r>
              <w:rPr>
                <w:lang w:eastAsia="ja-JP"/>
              </w:rPr>
              <w:t>Note: Extension of TX switching for 2 bands to multiple TAG configurations is included in the scope. The work is limited to RAN4.</w:t>
            </w:r>
          </w:p>
          <w:p w14:paraId="14ED6D7B" w14:textId="77777777" w:rsidR="00A7794E" w:rsidRDefault="008472A9">
            <w:pPr>
              <w:numPr>
                <w:ilvl w:val="0"/>
                <w:numId w:val="7"/>
              </w:numPr>
              <w:overflowPunct w:val="0"/>
              <w:autoSpaceDE w:val="0"/>
              <w:autoSpaceDN w:val="0"/>
              <w:adjustRightInd w:val="0"/>
              <w:spacing w:after="180"/>
              <w:jc w:val="left"/>
              <w:textAlignment w:val="baseline"/>
            </w:pPr>
            <w:r>
              <w:t>Switching time and other RF aspects, and RRM requirements for above UL Tx switching schemes across up to 3 or 4 bands (RAN4)</w:t>
            </w:r>
          </w:p>
          <w:p w14:paraId="738DD3FF" w14:textId="77777777" w:rsidR="00A7794E" w:rsidRDefault="008472A9">
            <w:pPr>
              <w:numPr>
                <w:ilvl w:val="1"/>
                <w:numId w:val="7"/>
              </w:numPr>
              <w:overflowPunct w:val="0"/>
              <w:autoSpaceDE w:val="0"/>
              <w:autoSpaceDN w:val="0"/>
              <w:adjustRightInd w:val="0"/>
              <w:spacing w:after="180"/>
              <w:jc w:val="left"/>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700EE3DB" w14:textId="277A1050" w:rsidR="00A7794E" w:rsidRDefault="008472A9">
      <w:pPr>
        <w:spacing w:beforeLines="50" w:before="120"/>
      </w:pPr>
      <w:r>
        <w:t xml:space="preserve">According to the </w:t>
      </w:r>
      <w:r w:rsidR="009245F6">
        <w:rPr>
          <w:rFonts w:hint="eastAsia"/>
          <w:lang w:eastAsia="zh-CN"/>
        </w:rPr>
        <w:t>w</w:t>
      </w:r>
      <w:r w:rsidR="009245F6">
        <w:t xml:space="preserve">ork </w:t>
      </w:r>
      <w:r>
        <w:t>plan</w:t>
      </w:r>
      <w:r w:rsidR="009245F6">
        <w:t xml:space="preserve"> of this WI</w:t>
      </w:r>
      <w:r>
        <w:t>, the standardization work in RAN1 should be finished by the end of 2022. Unfortunately, this goal is not achieved</w:t>
      </w:r>
      <w:r w:rsidR="00B52265">
        <w:t xml:space="preserve"> due to many critical issues left for the first objective, i.e., </w:t>
      </w:r>
      <w:r w:rsidR="00B52265">
        <w:rPr>
          <w:rStyle w:val="af"/>
          <w:i w:val="0"/>
          <w:iCs w:val="0"/>
        </w:rPr>
        <w:t>multi-cell PUSCH/PDSCH scheduling</w:t>
      </w:r>
      <w:r>
        <w:t xml:space="preserve">. In this contribution, our views on </w:t>
      </w:r>
      <w:r w:rsidR="00B52265">
        <w:t xml:space="preserve">the progress of </w:t>
      </w:r>
      <w:r>
        <w:t xml:space="preserve">this WI are provided. </w:t>
      </w:r>
    </w:p>
    <w:p w14:paraId="0648368F" w14:textId="77777777" w:rsidR="00A7794E" w:rsidRDefault="008472A9">
      <w:pPr>
        <w:pStyle w:val="1"/>
      </w:pPr>
      <w:r>
        <w:t>Discussion</w:t>
      </w:r>
    </w:p>
    <w:p w14:paraId="1B61B1F1" w14:textId="748A9D68" w:rsidR="00A7794E" w:rsidRDefault="001D6CD6" w:rsidP="001D6CD6">
      <w:pPr>
        <w:pStyle w:val="2"/>
        <w:rPr>
          <w:lang w:val="en-US" w:eastAsia="zh-CN"/>
        </w:rPr>
      </w:pPr>
      <w:r>
        <w:rPr>
          <w:rFonts w:hint="eastAsia"/>
          <w:lang w:eastAsia="zh-CN"/>
        </w:rPr>
        <w:t>U</w:t>
      </w:r>
      <w:r>
        <w:rPr>
          <w:lang w:eastAsia="zh-CN"/>
        </w:rPr>
        <w:t>L T</w:t>
      </w:r>
      <w:r>
        <w:rPr>
          <w:rFonts w:hint="eastAsia"/>
          <w:lang w:eastAsia="zh-CN"/>
        </w:rPr>
        <w:t>x</w:t>
      </w:r>
      <w:r>
        <w:rPr>
          <w:lang w:val="en-US" w:eastAsia="zh-CN"/>
        </w:rPr>
        <w:t xml:space="preserve"> switching</w:t>
      </w:r>
    </w:p>
    <w:p w14:paraId="0F88F887" w14:textId="77777777" w:rsidR="008453BB" w:rsidRDefault="008453BB" w:rsidP="008453BB">
      <w:pPr>
        <w:rPr>
          <w:lang w:val="en-US" w:eastAsia="zh-CN"/>
        </w:rPr>
      </w:pPr>
      <w:r>
        <w:rPr>
          <w:rFonts w:hint="eastAsia"/>
          <w:lang w:val="en-US" w:eastAsia="zh-CN"/>
        </w:rPr>
        <w:t>A</w:t>
      </w:r>
      <w:r>
        <w:rPr>
          <w:lang w:val="en-US" w:eastAsia="zh-CN"/>
        </w:rPr>
        <w:t xml:space="preserve">fter RAN1#111 meeting, most of the issues for Rel-18 UL Tx switching have been addressed. The only remaining essential issue is </w:t>
      </w:r>
      <w:r w:rsidRPr="004D78D2">
        <w:rPr>
          <w:lang w:val="en-US" w:eastAsia="zh-CN"/>
        </w:rPr>
        <w:t>switching period location</w:t>
      </w:r>
      <w:r>
        <w:rPr>
          <w:lang w:val="en-US" w:eastAsia="zh-CN"/>
        </w:rPr>
        <w:t xml:space="preserve">. The potential alternatives for switching period location have been discussed and identified in RAN1#111, RAN1 just needs to decide the final alternative [3]. From this perspective, there is no need </w:t>
      </w:r>
      <w:r>
        <w:rPr>
          <w:lang w:val="en-US" w:eastAsia="zh-CN"/>
        </w:rPr>
        <w:lastRenderedPageBreak/>
        <w:t xml:space="preserve">to allocate additional TU for Rel-18 UL Tx switching and the potential remaining issues can be addressed in maintenance phase. </w:t>
      </w:r>
    </w:p>
    <w:p w14:paraId="14B30DF1" w14:textId="77777777" w:rsidR="008453BB" w:rsidRPr="006916E2" w:rsidRDefault="008453BB" w:rsidP="008453BB">
      <w:pPr>
        <w:rPr>
          <w:i/>
          <w:lang w:val="en-US" w:eastAsia="zh-CN"/>
        </w:rPr>
      </w:pPr>
      <w:r w:rsidRPr="006916E2">
        <w:rPr>
          <w:b/>
          <w:i/>
          <w:lang w:val="en-US" w:eastAsia="zh-CN"/>
        </w:rPr>
        <w:t>Observation 1</w:t>
      </w:r>
      <w:r w:rsidRPr="006916E2">
        <w:rPr>
          <w:i/>
          <w:lang w:val="en-US" w:eastAsia="zh-CN"/>
        </w:rPr>
        <w:t xml:space="preserve">: There is no need to allocate additional TU for Rel-18 UL Tx switching. The potential remaining issue for Rel-18 UL Tx switching can be handled in maintenance phase.  </w:t>
      </w:r>
    </w:p>
    <w:p w14:paraId="04C594CC" w14:textId="2AEA0CE2" w:rsidR="001D6CD6" w:rsidRPr="008453BB" w:rsidRDefault="001D6CD6" w:rsidP="001D6CD6">
      <w:pPr>
        <w:rPr>
          <w:lang w:val="en-US" w:eastAsia="zh-CN"/>
        </w:rPr>
      </w:pPr>
    </w:p>
    <w:p w14:paraId="6FFD0B79" w14:textId="07452B3C" w:rsidR="001D6CD6" w:rsidRPr="008C2582" w:rsidRDefault="001D6CD6" w:rsidP="008C2582">
      <w:pPr>
        <w:pStyle w:val="2"/>
        <w:rPr>
          <w:lang w:val="en-US" w:eastAsia="zh-CN"/>
        </w:rPr>
      </w:pPr>
      <w:r>
        <w:rPr>
          <w:lang w:val="en-US" w:eastAsia="zh-CN"/>
        </w:rPr>
        <w:t>Multi-cell scheduling</w:t>
      </w:r>
    </w:p>
    <w:p w14:paraId="5C796486" w14:textId="2CA205A9" w:rsidR="00A7794E" w:rsidRDefault="008472A9">
      <w:pPr>
        <w:spacing w:beforeLines="50" w:before="120"/>
      </w:pPr>
      <w:r>
        <w:t xml:space="preserve">In the previous RAN1 meetings, fruitful agreements were reached on multi-cell scheduling [3][4]. However, there are still some essential issues </w:t>
      </w:r>
      <w:r w:rsidR="007A61FA">
        <w:t>un</w:t>
      </w:r>
      <w:r>
        <w:t xml:space="preserve">resolved. </w:t>
      </w:r>
      <w:r w:rsidR="000137C0">
        <w:t>In Table 1, we provide a summary of the progress</w:t>
      </w:r>
      <w:r w:rsidR="00981379">
        <w:t xml:space="preserve"> for multi-cell scheduling</w:t>
      </w:r>
      <w:r w:rsidR="000137C0">
        <w:t xml:space="preserve">. </w:t>
      </w:r>
      <w:r>
        <w:rPr>
          <w:rFonts w:hint="eastAsia"/>
        </w:rPr>
        <w:t>B</w:t>
      </w:r>
      <w:r>
        <w:t>elow</w:t>
      </w:r>
      <w:r w:rsidR="000137C0">
        <w:t xml:space="preserve"> the table, we also provide some analysis for each</w:t>
      </w:r>
      <w:r>
        <w:t xml:space="preserve"> of </w:t>
      </w:r>
      <w:r w:rsidR="008B6FEE">
        <w:t xml:space="preserve">the </w:t>
      </w:r>
      <w:r>
        <w:t>pending issues.</w:t>
      </w:r>
    </w:p>
    <w:p w14:paraId="0F132491" w14:textId="77777777" w:rsidR="00ED729E" w:rsidRDefault="00ED729E" w:rsidP="00ED729E">
      <w:pPr>
        <w:spacing w:beforeLines="50" w:before="120"/>
        <w:jc w:val="center"/>
        <w:rPr>
          <w:lang w:eastAsia="zh-CN"/>
        </w:rPr>
      </w:pPr>
      <w:r>
        <w:rPr>
          <w:rFonts w:hint="eastAsia"/>
          <w:lang w:eastAsia="zh-CN"/>
        </w:rPr>
        <w:t>T</w:t>
      </w:r>
      <w:r>
        <w:rPr>
          <w:lang w:eastAsia="zh-CN"/>
        </w:rPr>
        <w:t xml:space="preserve">able 1 Summary of the progress of </w:t>
      </w:r>
      <w:r>
        <w:t>multi-cell scheduling</w:t>
      </w:r>
    </w:p>
    <w:tbl>
      <w:tblPr>
        <w:tblStyle w:val="ac"/>
        <w:tblW w:w="0" w:type="auto"/>
        <w:tblLook w:val="04A0" w:firstRow="1" w:lastRow="0" w:firstColumn="1" w:lastColumn="0" w:noHBand="0" w:noVBand="1"/>
      </w:tblPr>
      <w:tblGrid>
        <w:gridCol w:w="1555"/>
        <w:gridCol w:w="4864"/>
        <w:gridCol w:w="3210"/>
      </w:tblGrid>
      <w:tr w:rsidR="00ED729E" w:rsidRPr="0053088A" w14:paraId="4511A3EE" w14:textId="77777777" w:rsidTr="006916E2">
        <w:tc>
          <w:tcPr>
            <w:tcW w:w="1555" w:type="dxa"/>
          </w:tcPr>
          <w:p w14:paraId="6C6E8A2B" w14:textId="77777777" w:rsidR="00ED729E" w:rsidRPr="005E72DE" w:rsidRDefault="00ED729E" w:rsidP="006916E2">
            <w:pPr>
              <w:spacing w:after="0"/>
              <w:rPr>
                <w:b/>
                <w:lang w:val="en-US"/>
              </w:rPr>
            </w:pPr>
            <w:r w:rsidRPr="005E72DE">
              <w:rPr>
                <w:b/>
                <w:lang w:val="en-US"/>
              </w:rPr>
              <w:t>Topic</w:t>
            </w:r>
          </w:p>
        </w:tc>
        <w:tc>
          <w:tcPr>
            <w:tcW w:w="4864" w:type="dxa"/>
          </w:tcPr>
          <w:p w14:paraId="67B77600" w14:textId="77777777" w:rsidR="00ED729E" w:rsidRPr="005E72DE" w:rsidRDefault="00ED729E" w:rsidP="006916E2">
            <w:pPr>
              <w:spacing w:after="0"/>
              <w:rPr>
                <w:b/>
              </w:rPr>
            </w:pPr>
            <w:r w:rsidRPr="005E72DE">
              <w:rPr>
                <w:b/>
              </w:rPr>
              <w:t>Issues</w:t>
            </w:r>
          </w:p>
        </w:tc>
        <w:tc>
          <w:tcPr>
            <w:tcW w:w="3210" w:type="dxa"/>
          </w:tcPr>
          <w:p w14:paraId="0436CAE0" w14:textId="77777777" w:rsidR="00ED729E" w:rsidRPr="005E72DE" w:rsidRDefault="00ED729E" w:rsidP="006916E2">
            <w:pPr>
              <w:spacing w:after="0"/>
              <w:rPr>
                <w:b/>
              </w:rPr>
            </w:pPr>
            <w:r w:rsidRPr="005E72DE">
              <w:rPr>
                <w:b/>
              </w:rPr>
              <w:t>Progress</w:t>
            </w:r>
          </w:p>
        </w:tc>
      </w:tr>
      <w:tr w:rsidR="00ED729E" w:rsidRPr="0053088A" w14:paraId="21BCEA5D" w14:textId="77777777" w:rsidTr="006916E2">
        <w:tc>
          <w:tcPr>
            <w:tcW w:w="1555" w:type="dxa"/>
          </w:tcPr>
          <w:p w14:paraId="50CAAFE9" w14:textId="77777777" w:rsidR="00ED729E" w:rsidRPr="005E72DE" w:rsidRDefault="00ED729E" w:rsidP="006916E2">
            <w:pPr>
              <w:spacing w:after="0"/>
              <w:rPr>
                <w:b/>
              </w:rPr>
            </w:pPr>
            <w:r w:rsidRPr="005E72DE">
              <w:rPr>
                <w:b/>
              </w:rPr>
              <w:t>Scenario and basic framework</w:t>
            </w:r>
          </w:p>
        </w:tc>
        <w:tc>
          <w:tcPr>
            <w:tcW w:w="4864" w:type="dxa"/>
          </w:tcPr>
          <w:p w14:paraId="0ACB5E4E" w14:textId="77777777" w:rsidR="00ED729E" w:rsidRPr="005E72DE" w:rsidRDefault="00ED729E" w:rsidP="006916E2">
            <w:pPr>
              <w:pStyle w:val="af1"/>
              <w:numPr>
                <w:ilvl w:val="0"/>
                <w:numId w:val="11"/>
              </w:numPr>
              <w:spacing w:after="0"/>
            </w:pPr>
            <w:r w:rsidRPr="005E72DE">
              <w:t>Scenario supporting multi-cell scheduling</w:t>
            </w:r>
          </w:p>
          <w:p w14:paraId="36ED95F3" w14:textId="77777777" w:rsidR="00ED729E" w:rsidRPr="005E72DE" w:rsidRDefault="00ED729E" w:rsidP="006916E2">
            <w:pPr>
              <w:pStyle w:val="af1"/>
              <w:numPr>
                <w:ilvl w:val="0"/>
                <w:numId w:val="11"/>
              </w:numPr>
              <w:spacing w:after="0"/>
            </w:pPr>
            <w:r w:rsidRPr="005E72DE">
              <w:t>Framework</w:t>
            </w:r>
          </w:p>
          <w:p w14:paraId="539E6D48" w14:textId="77777777" w:rsidR="00ED729E" w:rsidRPr="005E72DE" w:rsidRDefault="00ED729E" w:rsidP="006916E2">
            <w:pPr>
              <w:pStyle w:val="af1"/>
              <w:numPr>
                <w:ilvl w:val="0"/>
                <w:numId w:val="11"/>
              </w:numPr>
              <w:spacing w:after="0"/>
            </w:pPr>
            <w:r w:rsidRPr="005E72DE">
              <w:t>Scheduling possibility</w:t>
            </w:r>
          </w:p>
          <w:p w14:paraId="7FD35378" w14:textId="77777777" w:rsidR="00ED729E" w:rsidRPr="005E72DE" w:rsidRDefault="00ED729E" w:rsidP="006916E2">
            <w:pPr>
              <w:pStyle w:val="af1"/>
              <w:numPr>
                <w:ilvl w:val="0"/>
                <w:numId w:val="11"/>
              </w:numPr>
              <w:spacing w:after="0"/>
            </w:pPr>
            <w:r w:rsidRPr="005E72DE">
              <w:t>The maximum number of scheduled/configurable cell</w:t>
            </w:r>
          </w:p>
        </w:tc>
        <w:tc>
          <w:tcPr>
            <w:tcW w:w="3210" w:type="dxa"/>
          </w:tcPr>
          <w:p w14:paraId="69362D82" w14:textId="77777777" w:rsidR="00ED729E" w:rsidRPr="005E72DE" w:rsidRDefault="00ED729E" w:rsidP="006916E2">
            <w:pPr>
              <w:spacing w:after="0"/>
            </w:pPr>
            <w:r w:rsidRPr="005E72DE">
              <w:t>Completion level: 95%</w:t>
            </w:r>
          </w:p>
          <w:p w14:paraId="5E7CCB70" w14:textId="5B141BC0" w:rsidR="00ED729E" w:rsidRPr="005E72DE" w:rsidRDefault="0064392B" w:rsidP="006916E2">
            <w:pPr>
              <w:spacing w:after="0"/>
            </w:pPr>
            <w:r>
              <w:t>C</w:t>
            </w:r>
            <w:r w:rsidR="00ED729E">
              <w:t xml:space="preserve">ritical </w:t>
            </w:r>
            <w:r>
              <w:t xml:space="preserve">pending </w:t>
            </w:r>
            <w:r w:rsidR="00ED729E" w:rsidRPr="005E72DE">
              <w:t>issue</w:t>
            </w:r>
            <w:r w:rsidR="00ED729E">
              <w:t>s</w:t>
            </w:r>
            <w:r w:rsidR="00ED729E" w:rsidRPr="005E72DE">
              <w:t>:</w:t>
            </w:r>
          </w:p>
          <w:p w14:paraId="74956126" w14:textId="77777777" w:rsidR="00ED729E" w:rsidRPr="00217E39" w:rsidRDefault="00ED729E" w:rsidP="006916E2">
            <w:pPr>
              <w:pStyle w:val="af1"/>
              <w:numPr>
                <w:ilvl w:val="0"/>
                <w:numId w:val="11"/>
              </w:numPr>
              <w:spacing w:after="0"/>
              <w:rPr>
                <w:lang w:val="en-US"/>
              </w:rPr>
            </w:pPr>
            <w:r w:rsidRPr="00ED729E">
              <w:t>Scheduling possibility: whether MC DCI and SC DCI can be from different scheduling cells for a scheduled cell</w:t>
            </w:r>
          </w:p>
        </w:tc>
      </w:tr>
      <w:tr w:rsidR="00ED729E" w:rsidRPr="0053088A" w14:paraId="40849420" w14:textId="77777777" w:rsidTr="006916E2">
        <w:tc>
          <w:tcPr>
            <w:tcW w:w="1555" w:type="dxa"/>
          </w:tcPr>
          <w:p w14:paraId="6777B97D" w14:textId="77777777" w:rsidR="00ED729E" w:rsidRPr="005E72DE" w:rsidRDefault="00ED729E" w:rsidP="006916E2">
            <w:pPr>
              <w:spacing w:after="0"/>
              <w:rPr>
                <w:b/>
              </w:rPr>
            </w:pPr>
            <w:r w:rsidRPr="005E72DE">
              <w:rPr>
                <w:b/>
                <w:lang w:val="en-US"/>
              </w:rPr>
              <w:t xml:space="preserve">Scheduling and </w:t>
            </w:r>
            <w:r w:rsidRPr="005E72DE">
              <w:rPr>
                <w:b/>
              </w:rPr>
              <w:t>DCI design</w:t>
            </w:r>
          </w:p>
        </w:tc>
        <w:tc>
          <w:tcPr>
            <w:tcW w:w="4864" w:type="dxa"/>
          </w:tcPr>
          <w:p w14:paraId="7713EA17" w14:textId="77777777" w:rsidR="00ED729E" w:rsidRPr="005E72DE" w:rsidRDefault="00ED729E" w:rsidP="006916E2">
            <w:pPr>
              <w:pStyle w:val="af1"/>
              <w:numPr>
                <w:ilvl w:val="0"/>
                <w:numId w:val="11"/>
              </w:numPr>
              <w:spacing w:after="0"/>
            </w:pPr>
            <w:r w:rsidRPr="005E72DE">
              <w:t>DCI format design</w:t>
            </w:r>
          </w:p>
          <w:p w14:paraId="520873F5" w14:textId="77777777" w:rsidR="00ED729E" w:rsidRPr="005E72DE" w:rsidRDefault="00ED729E" w:rsidP="006916E2">
            <w:pPr>
              <w:pStyle w:val="af1"/>
              <w:numPr>
                <w:ilvl w:val="0"/>
                <w:numId w:val="11"/>
              </w:numPr>
              <w:spacing w:after="0"/>
            </w:pPr>
            <w:r w:rsidRPr="005E72DE">
              <w:t xml:space="preserve">DCI field design </w:t>
            </w:r>
            <w:r w:rsidRPr="00B37D2B">
              <w:rPr>
                <w:lang w:val="en-US"/>
              </w:rPr>
              <w:t xml:space="preserve">(including the DCI field classification and the details of the information indication, e.g., </w:t>
            </w:r>
            <w:r w:rsidRPr="005E72DE">
              <w:t>indication of co-scheduled cells</w:t>
            </w:r>
            <w:r>
              <w:t xml:space="preserve">, </w:t>
            </w:r>
            <w:r w:rsidRPr="005E72DE">
              <w:t>TDRA indication</w:t>
            </w:r>
            <w:r>
              <w:t xml:space="preserve"> and </w:t>
            </w:r>
            <w:r w:rsidRPr="005E72DE">
              <w:t>FDRA ind</w:t>
            </w:r>
            <w:r>
              <w:t>ic</w:t>
            </w:r>
            <w:r w:rsidRPr="005E72DE">
              <w:t>ation</w:t>
            </w:r>
            <w:r>
              <w:t xml:space="preserve">) </w:t>
            </w:r>
          </w:p>
          <w:p w14:paraId="295564BB" w14:textId="77777777" w:rsidR="00ED729E" w:rsidRPr="005E72DE" w:rsidRDefault="00ED729E" w:rsidP="006916E2">
            <w:pPr>
              <w:pStyle w:val="af1"/>
              <w:numPr>
                <w:ilvl w:val="0"/>
                <w:numId w:val="11"/>
              </w:numPr>
              <w:spacing w:after="0"/>
            </w:pPr>
            <w:r w:rsidRPr="005E72DE">
              <w:t>DCI size determination</w:t>
            </w:r>
          </w:p>
          <w:p w14:paraId="4C0634E5" w14:textId="77777777" w:rsidR="00ED729E" w:rsidRPr="005E72DE" w:rsidRDefault="00ED729E" w:rsidP="006916E2">
            <w:pPr>
              <w:pStyle w:val="af1"/>
              <w:numPr>
                <w:ilvl w:val="0"/>
                <w:numId w:val="11"/>
              </w:numPr>
              <w:spacing w:after="0"/>
            </w:pPr>
            <w:r w:rsidRPr="005E72DE">
              <w:t xml:space="preserve">MC DCI differentiation </w:t>
            </w:r>
          </w:p>
          <w:p w14:paraId="252822AA" w14:textId="77777777" w:rsidR="00ED729E" w:rsidRPr="005E72DE" w:rsidRDefault="00ED729E" w:rsidP="006916E2">
            <w:pPr>
              <w:pStyle w:val="af1"/>
              <w:numPr>
                <w:ilvl w:val="0"/>
                <w:numId w:val="11"/>
              </w:numPr>
              <w:spacing w:after="0"/>
            </w:pPr>
            <w:r w:rsidRPr="005E72DE">
              <w:t xml:space="preserve">DCI size </w:t>
            </w:r>
            <w:r w:rsidRPr="00B37D2B">
              <w:rPr>
                <w:lang w:val="en-US"/>
              </w:rPr>
              <w:t>bu</w:t>
            </w:r>
            <w:r>
              <w:rPr>
                <w:lang w:val="en-US"/>
              </w:rPr>
              <w:t>d</w:t>
            </w:r>
            <w:r w:rsidRPr="00B37D2B">
              <w:rPr>
                <w:lang w:val="en-US"/>
              </w:rPr>
              <w:t xml:space="preserve">get </w:t>
            </w:r>
            <w:r w:rsidRPr="005E72DE">
              <w:t>and BD/CCE budget</w:t>
            </w:r>
          </w:p>
          <w:p w14:paraId="0FC695B3" w14:textId="77777777" w:rsidR="00ED729E" w:rsidRPr="005E72DE" w:rsidRDefault="00ED729E" w:rsidP="006916E2">
            <w:pPr>
              <w:pStyle w:val="af1"/>
              <w:numPr>
                <w:ilvl w:val="0"/>
                <w:numId w:val="11"/>
              </w:numPr>
              <w:spacing w:after="0"/>
            </w:pPr>
            <w:r w:rsidRPr="005E72DE">
              <w:t>Search space configuration</w:t>
            </w:r>
          </w:p>
          <w:p w14:paraId="5069A182" w14:textId="77777777" w:rsidR="00ED729E" w:rsidRPr="005E72DE" w:rsidRDefault="00ED729E" w:rsidP="006916E2">
            <w:pPr>
              <w:pStyle w:val="af1"/>
              <w:numPr>
                <w:ilvl w:val="0"/>
                <w:numId w:val="11"/>
              </w:numPr>
              <w:spacing w:after="0"/>
            </w:pPr>
            <w:r w:rsidRPr="005E72DE">
              <w:t>CCE index determination</w:t>
            </w:r>
          </w:p>
        </w:tc>
        <w:tc>
          <w:tcPr>
            <w:tcW w:w="3210" w:type="dxa"/>
          </w:tcPr>
          <w:p w14:paraId="7F65DBE1" w14:textId="77777777" w:rsidR="00ED729E" w:rsidRPr="005E72DE" w:rsidRDefault="00ED729E" w:rsidP="006916E2">
            <w:pPr>
              <w:spacing w:after="0"/>
            </w:pPr>
            <w:r w:rsidRPr="005E72DE">
              <w:t xml:space="preserve">Completion level: </w:t>
            </w:r>
            <w:r w:rsidRPr="005E72DE">
              <w:rPr>
                <w:lang w:val="en-US" w:eastAsia="zh-CN"/>
              </w:rPr>
              <w:t>7</w:t>
            </w:r>
            <w:r w:rsidRPr="005E72DE">
              <w:t>0%</w:t>
            </w:r>
          </w:p>
          <w:p w14:paraId="465105F9" w14:textId="77777777" w:rsidR="0064392B" w:rsidRPr="005E72DE" w:rsidRDefault="0064392B" w:rsidP="0064392B">
            <w:pPr>
              <w:spacing w:after="0"/>
            </w:pPr>
            <w:r>
              <w:t xml:space="preserve">Critical pending </w:t>
            </w:r>
            <w:r w:rsidRPr="005E72DE">
              <w:t>issue</w:t>
            </w:r>
            <w:r>
              <w:t>s</w:t>
            </w:r>
            <w:r w:rsidRPr="005E72DE">
              <w:t>:</w:t>
            </w:r>
          </w:p>
          <w:p w14:paraId="069438FA" w14:textId="77777777" w:rsidR="00ED729E" w:rsidRDefault="00ED729E" w:rsidP="006916E2">
            <w:pPr>
              <w:pStyle w:val="af1"/>
              <w:numPr>
                <w:ilvl w:val="0"/>
                <w:numId w:val="11"/>
              </w:numPr>
              <w:spacing w:after="0"/>
            </w:pPr>
            <w:r w:rsidRPr="00ED729E">
              <w:t>DCI field design</w:t>
            </w:r>
          </w:p>
          <w:p w14:paraId="7F5A885D" w14:textId="77777777" w:rsidR="00ED729E" w:rsidRPr="00ED729E" w:rsidRDefault="00ED729E" w:rsidP="006916E2">
            <w:pPr>
              <w:pStyle w:val="af1"/>
              <w:numPr>
                <w:ilvl w:val="0"/>
                <w:numId w:val="11"/>
              </w:numPr>
              <w:spacing w:after="0"/>
            </w:pPr>
            <w:r>
              <w:t xml:space="preserve">MC </w:t>
            </w:r>
            <w:r>
              <w:rPr>
                <w:rFonts w:hint="eastAsia"/>
              </w:rPr>
              <w:t>D</w:t>
            </w:r>
            <w:r>
              <w:t>CI size determination and DCI size budget</w:t>
            </w:r>
          </w:p>
          <w:p w14:paraId="4F2E5BCD" w14:textId="77777777" w:rsidR="00ED729E" w:rsidRPr="005E72DE" w:rsidRDefault="00ED729E" w:rsidP="006916E2">
            <w:pPr>
              <w:pStyle w:val="af1"/>
              <w:numPr>
                <w:ilvl w:val="0"/>
                <w:numId w:val="11"/>
              </w:numPr>
              <w:spacing w:after="0"/>
            </w:pPr>
            <w:r w:rsidRPr="005E72DE">
              <w:t>MC DCI differentiation</w:t>
            </w:r>
          </w:p>
        </w:tc>
      </w:tr>
      <w:tr w:rsidR="00ED729E" w:rsidRPr="0053088A" w14:paraId="54463691" w14:textId="77777777" w:rsidTr="006916E2">
        <w:trPr>
          <w:trHeight w:val="1394"/>
        </w:trPr>
        <w:tc>
          <w:tcPr>
            <w:tcW w:w="1555" w:type="dxa"/>
          </w:tcPr>
          <w:p w14:paraId="3933627F" w14:textId="77777777" w:rsidR="00ED729E" w:rsidRPr="005E72DE" w:rsidRDefault="00ED729E" w:rsidP="006916E2">
            <w:pPr>
              <w:spacing w:after="0"/>
              <w:rPr>
                <w:b/>
              </w:rPr>
            </w:pPr>
            <w:r w:rsidRPr="005E72DE">
              <w:rPr>
                <w:b/>
              </w:rPr>
              <w:t>HARQ feedback</w:t>
            </w:r>
          </w:p>
        </w:tc>
        <w:tc>
          <w:tcPr>
            <w:tcW w:w="4864" w:type="dxa"/>
          </w:tcPr>
          <w:p w14:paraId="035677EF" w14:textId="77777777" w:rsidR="00ED729E" w:rsidRPr="00B37D2B" w:rsidRDefault="00ED729E" w:rsidP="006916E2">
            <w:pPr>
              <w:pStyle w:val="af1"/>
              <w:numPr>
                <w:ilvl w:val="0"/>
                <w:numId w:val="11"/>
              </w:numPr>
              <w:spacing w:after="0"/>
            </w:pPr>
            <w:r w:rsidRPr="00B37D2B">
              <w:t>PUCCH slot determination</w:t>
            </w:r>
          </w:p>
          <w:p w14:paraId="2743BE7A" w14:textId="77777777" w:rsidR="00ED729E" w:rsidRPr="00107DFD" w:rsidRDefault="00ED729E" w:rsidP="006916E2">
            <w:pPr>
              <w:pStyle w:val="af1"/>
              <w:numPr>
                <w:ilvl w:val="0"/>
                <w:numId w:val="11"/>
              </w:numPr>
              <w:spacing w:after="0"/>
            </w:pPr>
            <w:r w:rsidRPr="00107DFD">
              <w:t>Last DCI determination</w:t>
            </w:r>
          </w:p>
          <w:p w14:paraId="6CEF2011" w14:textId="77777777" w:rsidR="00ED729E" w:rsidRPr="00D539A6" w:rsidRDefault="00ED729E" w:rsidP="006916E2">
            <w:pPr>
              <w:pStyle w:val="af1"/>
              <w:numPr>
                <w:ilvl w:val="0"/>
                <w:numId w:val="11"/>
              </w:numPr>
              <w:spacing w:after="0"/>
            </w:pPr>
            <w:r w:rsidRPr="00D539A6">
              <w:t xml:space="preserve">Type-1 </w:t>
            </w:r>
            <w:r>
              <w:t xml:space="preserve">HARQ </w:t>
            </w:r>
            <w:r w:rsidRPr="00D539A6">
              <w:t>codebook</w:t>
            </w:r>
          </w:p>
          <w:p w14:paraId="2CAE0C89" w14:textId="77777777" w:rsidR="00ED729E" w:rsidRPr="00D539A6" w:rsidRDefault="00ED729E" w:rsidP="006916E2">
            <w:pPr>
              <w:pStyle w:val="af1"/>
              <w:numPr>
                <w:ilvl w:val="0"/>
                <w:numId w:val="11"/>
              </w:numPr>
              <w:spacing w:after="0"/>
            </w:pPr>
            <w:r w:rsidRPr="00D539A6">
              <w:t xml:space="preserve">Type-2 </w:t>
            </w:r>
            <w:r>
              <w:t xml:space="preserve">HARQ </w:t>
            </w:r>
            <w:r w:rsidRPr="00D539A6">
              <w:t>codebook</w:t>
            </w:r>
          </w:p>
          <w:p w14:paraId="2C23AE06" w14:textId="77777777" w:rsidR="00ED729E" w:rsidRPr="00D539A6" w:rsidRDefault="00ED729E" w:rsidP="006916E2">
            <w:pPr>
              <w:pStyle w:val="af1"/>
              <w:numPr>
                <w:ilvl w:val="0"/>
                <w:numId w:val="11"/>
              </w:numPr>
              <w:spacing w:after="0"/>
            </w:pPr>
            <w:r w:rsidRPr="00D539A6">
              <w:t xml:space="preserve">Type-3 </w:t>
            </w:r>
            <w:r>
              <w:t xml:space="preserve">HARQ </w:t>
            </w:r>
            <w:r w:rsidRPr="00D539A6">
              <w:t>codebook</w:t>
            </w:r>
          </w:p>
        </w:tc>
        <w:tc>
          <w:tcPr>
            <w:tcW w:w="3210" w:type="dxa"/>
          </w:tcPr>
          <w:p w14:paraId="6FD7F63E" w14:textId="77777777" w:rsidR="00ED729E" w:rsidRPr="00ED729E" w:rsidRDefault="00ED729E" w:rsidP="006916E2">
            <w:pPr>
              <w:spacing w:after="0"/>
            </w:pPr>
            <w:r w:rsidRPr="00ED729E">
              <w:t>Completion level: 70%</w:t>
            </w:r>
          </w:p>
          <w:p w14:paraId="1EE02BCF" w14:textId="77777777" w:rsidR="0064392B" w:rsidRPr="005E72DE" w:rsidRDefault="0064392B" w:rsidP="0064392B">
            <w:pPr>
              <w:spacing w:after="0"/>
            </w:pPr>
            <w:r>
              <w:t xml:space="preserve">Critical pending </w:t>
            </w:r>
            <w:r w:rsidRPr="005E72DE">
              <w:t>issue</w:t>
            </w:r>
            <w:r>
              <w:t>s</w:t>
            </w:r>
            <w:r w:rsidRPr="005E72DE">
              <w:t>:</w:t>
            </w:r>
          </w:p>
          <w:p w14:paraId="0894A58D" w14:textId="77777777" w:rsidR="00ED729E" w:rsidRPr="00ED729E" w:rsidRDefault="00ED729E" w:rsidP="006916E2">
            <w:pPr>
              <w:pStyle w:val="af1"/>
              <w:numPr>
                <w:ilvl w:val="0"/>
                <w:numId w:val="11"/>
              </w:numPr>
              <w:spacing w:after="0"/>
            </w:pPr>
            <w:r w:rsidRPr="00ED729E">
              <w:t>PUCCH slot determination</w:t>
            </w:r>
          </w:p>
          <w:p w14:paraId="499FC22D" w14:textId="77777777" w:rsidR="00ED729E" w:rsidRPr="00ED729E" w:rsidRDefault="00ED729E" w:rsidP="006916E2">
            <w:pPr>
              <w:pStyle w:val="af1"/>
              <w:numPr>
                <w:ilvl w:val="0"/>
                <w:numId w:val="11"/>
              </w:numPr>
              <w:spacing w:after="0"/>
            </w:pPr>
            <w:r w:rsidRPr="00ED729E">
              <w:t>Last DCI determination</w:t>
            </w:r>
          </w:p>
          <w:p w14:paraId="10E91BC8" w14:textId="77777777" w:rsidR="00ED729E" w:rsidRPr="00B37D2B" w:rsidRDefault="00ED729E" w:rsidP="006916E2">
            <w:pPr>
              <w:pStyle w:val="af1"/>
              <w:numPr>
                <w:ilvl w:val="0"/>
                <w:numId w:val="11"/>
              </w:numPr>
              <w:spacing w:after="0"/>
            </w:pPr>
            <w:r w:rsidRPr="00ED729E">
              <w:t xml:space="preserve">Type-1 </w:t>
            </w:r>
            <w:r>
              <w:t xml:space="preserve">HARQ </w:t>
            </w:r>
            <w:r w:rsidRPr="00ED729E">
              <w:t>codebook</w:t>
            </w:r>
          </w:p>
          <w:p w14:paraId="59DB7C8E" w14:textId="77777777" w:rsidR="00ED729E" w:rsidRPr="00ED729E" w:rsidRDefault="00ED729E" w:rsidP="006916E2">
            <w:pPr>
              <w:pStyle w:val="af1"/>
              <w:numPr>
                <w:ilvl w:val="0"/>
                <w:numId w:val="11"/>
              </w:numPr>
              <w:spacing w:after="0"/>
            </w:pPr>
            <w:r w:rsidRPr="00ED729E">
              <w:rPr>
                <w:rFonts w:hint="eastAsia"/>
              </w:rPr>
              <w:t>T</w:t>
            </w:r>
            <w:r w:rsidRPr="00ED729E">
              <w:t xml:space="preserve">ype-2 </w:t>
            </w:r>
            <w:r>
              <w:t xml:space="preserve">HARQ </w:t>
            </w:r>
            <w:r w:rsidRPr="00ED729E">
              <w:t>codebook</w:t>
            </w:r>
          </w:p>
        </w:tc>
      </w:tr>
    </w:tbl>
    <w:p w14:paraId="381262AA" w14:textId="77777777" w:rsidR="00A7794E" w:rsidRDefault="008472A9" w:rsidP="005E72DE">
      <w:pPr>
        <w:pStyle w:val="af1"/>
        <w:numPr>
          <w:ilvl w:val="0"/>
          <w:numId w:val="10"/>
        </w:numPr>
        <w:spacing w:beforeLines="100" w:before="240"/>
      </w:pPr>
      <w:r>
        <w:t>MC DCI field design</w:t>
      </w:r>
    </w:p>
    <w:p w14:paraId="4396D6E4" w14:textId="24637064" w:rsidR="00765CC0" w:rsidRDefault="008472A9" w:rsidP="00765CC0">
      <w:r>
        <w:rPr>
          <w:rFonts w:hint="eastAsia"/>
        </w:rPr>
        <w:t>I</w:t>
      </w:r>
      <w:r>
        <w:t xml:space="preserve">n RAN1#111, </w:t>
      </w:r>
      <w:r w:rsidR="009F00F2">
        <w:t xml:space="preserve">the field type </w:t>
      </w:r>
      <w:r w:rsidR="00D846C8">
        <w:t xml:space="preserve">for </w:t>
      </w:r>
      <w:r>
        <w:t xml:space="preserve">most of the DCI fields has been </w:t>
      </w:r>
      <w:r w:rsidR="006E3BD6">
        <w:t>concluded</w:t>
      </w:r>
      <w:r>
        <w:t xml:space="preserve">. </w:t>
      </w:r>
      <w:r w:rsidR="00981943">
        <w:t>However, it is still not clear for several fields, which</w:t>
      </w:r>
      <w:r w:rsidR="00E720E5">
        <w:t xml:space="preserve"> </w:t>
      </w:r>
      <w:r w:rsidR="00765CC0">
        <w:t>are neither classified as one of Type</w:t>
      </w:r>
      <w:r w:rsidR="005D1D54">
        <w:t>-</w:t>
      </w:r>
      <w:r w:rsidR="00765CC0">
        <w:t xml:space="preserve">1/2/3 nor omitted, such as enhanced Type 3 codebook indicator, HARQ-ACK retransmission indicator, minimum applicable scheduling offset indicator, </w:t>
      </w:r>
      <w:proofErr w:type="spellStart"/>
      <w:r w:rsidR="00765CC0">
        <w:t>SCell</w:t>
      </w:r>
      <w:proofErr w:type="spellEnd"/>
      <w:r w:rsidR="00765CC0">
        <w:t xml:space="preserve"> dormancy indication, PDCCH monitoring adaptation indication, PUCCH Cell indicator, DFI flag, HARQ-ACK bitmap, </w:t>
      </w:r>
      <w:proofErr w:type="spellStart"/>
      <w:r w:rsidR="00765CC0">
        <w:t>ChannelAccess</w:t>
      </w:r>
      <w:proofErr w:type="spellEnd"/>
      <w:r w:rsidR="00765CC0">
        <w:t>-</w:t>
      </w:r>
      <w:proofErr w:type="spellStart"/>
      <w:r w:rsidR="00765CC0">
        <w:t>CPext</w:t>
      </w:r>
      <w:proofErr w:type="spellEnd"/>
      <w:r w:rsidR="00765CC0">
        <w:t xml:space="preserve">-CAPC and invalid symbol pattern indicator. Anyway, </w:t>
      </w:r>
      <w:r w:rsidR="000061FD">
        <w:t xml:space="preserve">the filed type of </w:t>
      </w:r>
      <w:r w:rsidR="00765CC0">
        <w:t>these fields should be determined, i.e., whether they are omitted or not and determine the field type if not omitted.</w:t>
      </w:r>
    </w:p>
    <w:p w14:paraId="345FE282" w14:textId="5CD95872" w:rsidR="00A7794E" w:rsidRDefault="00765CC0">
      <w:r>
        <w:t>In addition, s</w:t>
      </w:r>
      <w:r w:rsidR="008472A9">
        <w:t xml:space="preserve">ome fields are classified as Type-1 field, such as priority indicator, beta offset indictor, CSI request, UL-SCH indicator, </w:t>
      </w:r>
      <w:proofErr w:type="spellStart"/>
      <w:r w:rsidR="008472A9">
        <w:t>ChannelAccess-Cpext</w:t>
      </w:r>
      <w:proofErr w:type="spellEnd"/>
      <w:r w:rsidR="008472A9">
        <w:t xml:space="preserve"> and TDRA. </w:t>
      </w:r>
      <w:r w:rsidR="00F825F2">
        <w:t xml:space="preserve">However, it needs to further determine </w:t>
      </w:r>
      <w:r w:rsidR="008472A9">
        <w:t xml:space="preserve">the detailed type for these fields, i.e., determining whether these fields are </w:t>
      </w:r>
      <w:r w:rsidR="005D1D54">
        <w:t>Type-</w:t>
      </w:r>
      <w:r w:rsidR="008472A9">
        <w:t xml:space="preserve">1A, </w:t>
      </w:r>
      <w:r w:rsidR="005D1D54">
        <w:t>Type-</w:t>
      </w:r>
      <w:r w:rsidR="008472A9">
        <w:t xml:space="preserve">1B, or </w:t>
      </w:r>
      <w:r w:rsidR="005D1D54">
        <w:t>Type-</w:t>
      </w:r>
      <w:r w:rsidR="008472A9">
        <w:t xml:space="preserve">1C. In addition, if a field is Type-1C, which of the co-scheduled cell is indicated by the field should be determined. For example, when all the co-scheduled cells are configured with aperiodic CSI report configuration, in which cell the aperiodic CSI report is triggered should be resolved. It is also related to the bit width determination for the CSI request field. </w:t>
      </w:r>
    </w:p>
    <w:p w14:paraId="7C1FCA18" w14:textId="00F9C9D4" w:rsidR="00337C8F" w:rsidRDefault="00337C8F">
      <w:r>
        <w:t xml:space="preserve">In </w:t>
      </w:r>
      <w:r w:rsidR="001E4B11">
        <w:t>summary</w:t>
      </w:r>
      <w:r>
        <w:t xml:space="preserve">, the following fields in Table </w:t>
      </w:r>
      <w:r w:rsidR="008E61E4">
        <w:t>2</w:t>
      </w:r>
      <w:r w:rsidR="0053088A">
        <w:t xml:space="preserve"> </w:t>
      </w:r>
      <w:r>
        <w:t>need</w:t>
      </w:r>
      <w:r w:rsidR="0053088A">
        <w:t xml:space="preserve"> </w:t>
      </w:r>
      <w:r w:rsidR="003766BB">
        <w:t xml:space="preserve">for </w:t>
      </w:r>
      <w:r w:rsidR="00E6241D">
        <w:t xml:space="preserve">further </w:t>
      </w:r>
      <w:r w:rsidR="003766BB">
        <w:t>discussion.</w:t>
      </w:r>
    </w:p>
    <w:p w14:paraId="3E7EBFD7" w14:textId="483307FB" w:rsidR="00337C8F" w:rsidRPr="00337C8F" w:rsidRDefault="00337C8F" w:rsidP="008C2582">
      <w:pPr>
        <w:jc w:val="center"/>
      </w:pPr>
      <w:r>
        <w:t xml:space="preserve">Table </w:t>
      </w:r>
      <w:r w:rsidR="0026415A">
        <w:t xml:space="preserve">2 </w:t>
      </w:r>
      <w:r>
        <w:t xml:space="preserve">Pending </w:t>
      </w:r>
      <w:r w:rsidR="00392622">
        <w:t xml:space="preserve">issues for </w:t>
      </w:r>
      <w:r w:rsidR="00CB1027">
        <w:t xml:space="preserve">MC </w:t>
      </w:r>
      <w:r>
        <w:t>DCI field</w:t>
      </w:r>
      <w:r w:rsidR="00392622">
        <w:t xml:space="preserve"> design</w:t>
      </w:r>
    </w:p>
    <w:tbl>
      <w:tblPr>
        <w:tblStyle w:val="ac"/>
        <w:tblW w:w="0" w:type="auto"/>
        <w:tblLook w:val="04A0" w:firstRow="1" w:lastRow="0" w:firstColumn="1" w:lastColumn="0" w:noHBand="0" w:noVBand="1"/>
      </w:tblPr>
      <w:tblGrid>
        <w:gridCol w:w="1413"/>
        <w:gridCol w:w="8216"/>
      </w:tblGrid>
      <w:tr w:rsidR="00391AC3" w14:paraId="1ED54087" w14:textId="77777777" w:rsidTr="006916E2">
        <w:tc>
          <w:tcPr>
            <w:tcW w:w="1413" w:type="dxa"/>
          </w:tcPr>
          <w:p w14:paraId="4F770618" w14:textId="77777777" w:rsidR="00391AC3" w:rsidRPr="00391AC3" w:rsidRDefault="00391AC3" w:rsidP="006916E2">
            <w:pPr>
              <w:spacing w:after="0"/>
              <w:rPr>
                <w:b/>
              </w:rPr>
            </w:pPr>
            <w:r w:rsidRPr="00391AC3">
              <w:rPr>
                <w:rFonts w:hint="eastAsia"/>
                <w:b/>
              </w:rPr>
              <w:t>D</w:t>
            </w:r>
            <w:r w:rsidRPr="00391AC3">
              <w:rPr>
                <w:b/>
              </w:rPr>
              <w:t>CI</w:t>
            </w:r>
          </w:p>
        </w:tc>
        <w:tc>
          <w:tcPr>
            <w:tcW w:w="8216" w:type="dxa"/>
          </w:tcPr>
          <w:p w14:paraId="2431A009" w14:textId="77777777" w:rsidR="00391AC3" w:rsidRPr="00E00273" w:rsidRDefault="00391AC3" w:rsidP="006916E2">
            <w:pPr>
              <w:spacing w:after="0"/>
              <w:rPr>
                <w:b/>
              </w:rPr>
            </w:pPr>
            <w:r w:rsidRPr="00E00273">
              <w:rPr>
                <w:b/>
              </w:rPr>
              <w:t xml:space="preserve">Pending issues </w:t>
            </w:r>
          </w:p>
        </w:tc>
      </w:tr>
      <w:tr w:rsidR="00391AC3" w14:paraId="0F86F54C" w14:textId="77777777" w:rsidTr="006916E2">
        <w:tc>
          <w:tcPr>
            <w:tcW w:w="1413" w:type="dxa"/>
          </w:tcPr>
          <w:p w14:paraId="76194AEA" w14:textId="77777777" w:rsidR="00391AC3" w:rsidRPr="00391AC3" w:rsidRDefault="00391AC3" w:rsidP="006916E2">
            <w:pPr>
              <w:spacing w:after="0"/>
              <w:rPr>
                <w:b/>
              </w:rPr>
            </w:pPr>
            <w:r w:rsidRPr="00391AC3">
              <w:rPr>
                <w:rFonts w:hint="eastAsia"/>
                <w:b/>
              </w:rPr>
              <w:t>D</w:t>
            </w:r>
            <w:r w:rsidRPr="00391AC3">
              <w:rPr>
                <w:b/>
              </w:rPr>
              <w:t>L DCI</w:t>
            </w:r>
            <w:r>
              <w:rPr>
                <w:b/>
              </w:rPr>
              <w:t xml:space="preserve"> </w:t>
            </w:r>
          </w:p>
        </w:tc>
        <w:tc>
          <w:tcPr>
            <w:tcW w:w="8216" w:type="dxa"/>
          </w:tcPr>
          <w:p w14:paraId="435BE4F9" w14:textId="77777777" w:rsidR="00391AC3" w:rsidRPr="00702DC2" w:rsidRDefault="00391AC3" w:rsidP="006916E2">
            <w:pPr>
              <w:spacing w:afterLines="50"/>
              <w:rPr>
                <w:lang w:eastAsia="zh-CN"/>
              </w:rPr>
            </w:pPr>
            <w:r w:rsidRPr="00702DC2">
              <w:rPr>
                <w:lang w:eastAsia="zh-CN"/>
              </w:rPr>
              <w:t xml:space="preserve">Fields to be decided about whether omitted or not, and which field type if not omitted: </w:t>
            </w:r>
          </w:p>
          <w:p w14:paraId="376C08F0" w14:textId="77777777" w:rsidR="00391AC3" w:rsidRPr="00702DC2" w:rsidRDefault="00391AC3" w:rsidP="006916E2">
            <w:pPr>
              <w:pStyle w:val="af1"/>
              <w:numPr>
                <w:ilvl w:val="0"/>
                <w:numId w:val="15"/>
              </w:numPr>
              <w:spacing w:afterLines="50"/>
              <w:ind w:left="533"/>
            </w:pPr>
            <w:r w:rsidRPr="00702DC2">
              <w:t xml:space="preserve">Enhanced Type 3 codebook indicator, HARQ-ACK retransmission indicator, Minimum applicable scheduling offset indicator, </w:t>
            </w:r>
            <w:proofErr w:type="spellStart"/>
            <w:r w:rsidRPr="00702DC2">
              <w:t>SCell</w:t>
            </w:r>
            <w:proofErr w:type="spellEnd"/>
            <w:r w:rsidRPr="00702DC2">
              <w:t xml:space="preserve"> dormancy indication, PDCCH monitoring adaptation indication, PUCCH Cell indicator. </w:t>
            </w:r>
          </w:p>
          <w:p w14:paraId="469FA8EB" w14:textId="77777777" w:rsidR="00391AC3" w:rsidRPr="00702DC2" w:rsidRDefault="00391AC3" w:rsidP="006916E2">
            <w:pPr>
              <w:spacing w:afterLines="50"/>
            </w:pPr>
            <w:r w:rsidRPr="00702DC2">
              <w:rPr>
                <w:lang w:eastAsia="zh-CN"/>
              </w:rPr>
              <w:lastRenderedPageBreak/>
              <w:t>Fields h</w:t>
            </w:r>
            <w:r w:rsidRPr="00702DC2">
              <w:t xml:space="preserve">ave been categorized as Type-1 filed, while need further determine whether it is Type-1A, Type-1B or Type-1C: </w:t>
            </w:r>
          </w:p>
          <w:p w14:paraId="76200F04" w14:textId="77777777" w:rsidR="00391AC3" w:rsidRPr="00702DC2" w:rsidRDefault="00391AC3" w:rsidP="006916E2">
            <w:pPr>
              <w:pStyle w:val="af1"/>
              <w:numPr>
                <w:ilvl w:val="0"/>
                <w:numId w:val="15"/>
              </w:numPr>
              <w:spacing w:afterLines="50"/>
              <w:ind w:left="533"/>
            </w:pPr>
            <w:r w:rsidRPr="00702DC2">
              <w:t xml:space="preserve">TDRA, </w:t>
            </w:r>
            <w:proofErr w:type="spellStart"/>
            <w:r w:rsidRPr="00702DC2">
              <w:t>ChannelAccess-Cpext</w:t>
            </w:r>
            <w:proofErr w:type="spellEnd"/>
            <w:r w:rsidRPr="00702DC2">
              <w:t>, Priority indicator.</w:t>
            </w:r>
          </w:p>
          <w:p w14:paraId="46ED0FE1" w14:textId="77777777" w:rsidR="00391AC3" w:rsidRPr="002141A7" w:rsidRDefault="00391AC3" w:rsidP="006916E2">
            <w:pPr>
              <w:spacing w:afterLines="50"/>
            </w:pPr>
            <w:r w:rsidRPr="002141A7">
              <w:t xml:space="preserve">Some other design details, e.g., how to design the indicator of co-scheduled cells, design details for some Type-1B and Type-1C DCI fields. </w:t>
            </w:r>
          </w:p>
        </w:tc>
      </w:tr>
      <w:tr w:rsidR="00391AC3" w14:paraId="77EF6D3B" w14:textId="77777777" w:rsidTr="006916E2">
        <w:tc>
          <w:tcPr>
            <w:tcW w:w="1413" w:type="dxa"/>
          </w:tcPr>
          <w:p w14:paraId="477D0DD2" w14:textId="77777777" w:rsidR="00391AC3" w:rsidRPr="00391AC3" w:rsidRDefault="00391AC3" w:rsidP="006916E2">
            <w:pPr>
              <w:spacing w:after="0"/>
              <w:rPr>
                <w:b/>
              </w:rPr>
            </w:pPr>
            <w:r w:rsidRPr="00391AC3">
              <w:rPr>
                <w:rFonts w:hint="eastAsia"/>
                <w:b/>
              </w:rPr>
              <w:lastRenderedPageBreak/>
              <w:t>U</w:t>
            </w:r>
            <w:r w:rsidRPr="00391AC3">
              <w:rPr>
                <w:b/>
              </w:rPr>
              <w:t>L DCI</w:t>
            </w:r>
          </w:p>
        </w:tc>
        <w:tc>
          <w:tcPr>
            <w:tcW w:w="8216" w:type="dxa"/>
          </w:tcPr>
          <w:p w14:paraId="23880762" w14:textId="77777777" w:rsidR="00391AC3" w:rsidRPr="00474FD3" w:rsidRDefault="00391AC3" w:rsidP="006916E2">
            <w:pPr>
              <w:spacing w:afterLines="50"/>
              <w:rPr>
                <w:lang w:eastAsia="zh-CN"/>
              </w:rPr>
            </w:pPr>
            <w:r w:rsidRPr="00474FD3">
              <w:rPr>
                <w:lang w:eastAsia="zh-CN"/>
              </w:rPr>
              <w:t>Fields to be decided about whether omitted or not, and which field type if not omitted:</w:t>
            </w:r>
          </w:p>
          <w:p w14:paraId="34900921" w14:textId="4E2A2D1F" w:rsidR="00391AC3" w:rsidRPr="00474FD3" w:rsidRDefault="00391AC3" w:rsidP="006916E2">
            <w:pPr>
              <w:pStyle w:val="af1"/>
              <w:numPr>
                <w:ilvl w:val="0"/>
                <w:numId w:val="15"/>
              </w:numPr>
              <w:spacing w:afterLines="50"/>
              <w:ind w:left="533"/>
            </w:pPr>
            <w:r w:rsidRPr="00474FD3">
              <w:t xml:space="preserve">DFI flag, HARQ-ACK bitmap, Invalid symbol pattern indicator, </w:t>
            </w:r>
            <w:proofErr w:type="spellStart"/>
            <w:r w:rsidRPr="00474FD3">
              <w:t>ChannelAccess</w:t>
            </w:r>
            <w:proofErr w:type="spellEnd"/>
            <w:r w:rsidRPr="00474FD3">
              <w:t>-</w:t>
            </w:r>
            <w:proofErr w:type="spellStart"/>
            <w:r w:rsidRPr="00474FD3">
              <w:t>CPext</w:t>
            </w:r>
            <w:proofErr w:type="spellEnd"/>
            <w:r w:rsidRPr="00474FD3">
              <w:t xml:space="preserve">-CAPC, Minimum applicable scheduling offset indicator, </w:t>
            </w:r>
            <w:proofErr w:type="spellStart"/>
            <w:r w:rsidRPr="00474FD3">
              <w:t>SCell</w:t>
            </w:r>
            <w:proofErr w:type="spellEnd"/>
            <w:r w:rsidRPr="00474FD3">
              <w:t xml:space="preserve"> dormancy, PDCCH monitoring adaptation indication</w:t>
            </w:r>
            <w:r w:rsidR="009C09BE">
              <w:t xml:space="preserve">, </w:t>
            </w:r>
            <w:r w:rsidR="009C09BE" w:rsidRPr="00474FD3">
              <w:t>UL/SUL indicator</w:t>
            </w:r>
            <w:r w:rsidRPr="00474FD3">
              <w:rPr>
                <w:rFonts w:hint="eastAsia"/>
              </w:rPr>
              <w:t>.</w:t>
            </w:r>
          </w:p>
          <w:p w14:paraId="14BAF841" w14:textId="77777777" w:rsidR="00391AC3" w:rsidRPr="00474FD3" w:rsidRDefault="00391AC3" w:rsidP="006916E2">
            <w:pPr>
              <w:spacing w:afterLines="50"/>
            </w:pPr>
            <w:r w:rsidRPr="00474FD3">
              <w:rPr>
                <w:lang w:eastAsia="zh-CN"/>
              </w:rPr>
              <w:t>Fields h</w:t>
            </w:r>
            <w:r w:rsidRPr="00474FD3">
              <w:t xml:space="preserve">ave been categorized as Type-1 filed, while need further determine whether it is Type-1A, Type-1B or Type-1C: </w:t>
            </w:r>
          </w:p>
          <w:p w14:paraId="63D2911B" w14:textId="15D17C5D" w:rsidR="00391AC3" w:rsidRDefault="00391AC3" w:rsidP="007922A1">
            <w:pPr>
              <w:pStyle w:val="af1"/>
              <w:numPr>
                <w:ilvl w:val="0"/>
                <w:numId w:val="15"/>
              </w:numPr>
              <w:spacing w:afterLines="50"/>
              <w:ind w:left="533"/>
            </w:pPr>
            <w:r w:rsidRPr="00474FD3">
              <w:t xml:space="preserve">TDRA, </w:t>
            </w:r>
            <w:proofErr w:type="spellStart"/>
            <w:r w:rsidRPr="00474FD3">
              <w:t>ChannelAccess-Cpext</w:t>
            </w:r>
            <w:proofErr w:type="spellEnd"/>
            <w:r w:rsidRPr="00474FD3">
              <w:t>, Priority indicator, Beta offset indicator</w:t>
            </w:r>
            <w:r w:rsidR="009E1AA3">
              <w:t xml:space="preserve">, </w:t>
            </w:r>
            <w:r w:rsidR="009E1AA3" w:rsidRPr="00474FD3">
              <w:t>CSI request, UL-SCH indicator</w:t>
            </w:r>
            <w:r w:rsidRPr="00474FD3">
              <w:t>.</w:t>
            </w:r>
          </w:p>
          <w:p w14:paraId="20159B31" w14:textId="77777777" w:rsidR="00391AC3" w:rsidRPr="002141A7" w:rsidRDefault="00391AC3" w:rsidP="006916E2">
            <w:pPr>
              <w:spacing w:afterLines="50"/>
            </w:pPr>
            <w:r w:rsidRPr="002141A7">
              <w:t>Some other design details, e.g., how to design the indicator of co-scheduled cells, design details for some Type-1B and Type-1C DCI fields.</w:t>
            </w:r>
          </w:p>
        </w:tc>
      </w:tr>
    </w:tbl>
    <w:p w14:paraId="66A90994" w14:textId="12F7C5F6" w:rsidR="00A7794E" w:rsidRDefault="00A7794E"/>
    <w:p w14:paraId="2FC67F88" w14:textId="77777777" w:rsidR="006F71C8" w:rsidRDefault="006F71C8" w:rsidP="006F71C8">
      <w:pPr>
        <w:pStyle w:val="af1"/>
        <w:numPr>
          <w:ilvl w:val="0"/>
          <w:numId w:val="10"/>
        </w:numPr>
      </w:pPr>
      <w:r>
        <w:t>Scheduling possibility</w:t>
      </w:r>
    </w:p>
    <w:p w14:paraId="3DBA511C" w14:textId="4A5F0D73" w:rsidR="006F71C8" w:rsidRDefault="006F71C8">
      <w:r>
        <w:t xml:space="preserve">For a scheduled cell, it was agreed that at least MC DCI and SC DCI from the same scheduling cell should be supported. Whether the MC DCI and SC can be from the different scheduling cell for a scheduled cell has not been decided yet. Some companies believe this should be supported. For example, for a scheduled cell with legacy self-scheduling, the SC DCI is transmitted on the scheduled cell while the MC DCI is transmitted on the other scheduling cell. The decision on this issue is needed. </w:t>
      </w:r>
    </w:p>
    <w:p w14:paraId="7DE154FE" w14:textId="77777777" w:rsidR="00A7794E" w:rsidRDefault="008472A9">
      <w:pPr>
        <w:pStyle w:val="af1"/>
        <w:numPr>
          <w:ilvl w:val="0"/>
          <w:numId w:val="10"/>
        </w:numPr>
      </w:pPr>
      <w:r>
        <w:t xml:space="preserve">MC </w:t>
      </w:r>
      <w:r>
        <w:rPr>
          <w:rFonts w:hint="eastAsia"/>
        </w:rPr>
        <w:t>D</w:t>
      </w:r>
      <w:r>
        <w:t>CI size determination and DCI size budget</w:t>
      </w:r>
    </w:p>
    <w:p w14:paraId="4886997F" w14:textId="59C37C52" w:rsidR="00A7794E" w:rsidRDefault="008472A9">
      <w:r>
        <w:t xml:space="preserve">Regarding DCI size determination, it has been fully discussed in RAN1. The majority view is that the UE can determine the DCI size according to the RRC configuration related to the DCI fields. There is no need to explicitly indicate the DCI size via a signalling. Meanwhile, the scheduling cell can be the reference cell, </w:t>
      </w:r>
      <w:r w:rsidR="00C24E8A">
        <w:t xml:space="preserve">and </w:t>
      </w:r>
      <w:r>
        <w:t>there could be 4 DCI sizes for C-RNTI in the scheduling cell, i.e., DCI format 0_0/1_0, DCI format 0_1/1_1, DCI format 0_2/1_2 and DCI format 0_X/1_X. How to keep the current “3+1” size budget should be determined.</w:t>
      </w:r>
    </w:p>
    <w:p w14:paraId="03DC52FC" w14:textId="77777777" w:rsidR="00A246D8" w:rsidRDefault="00A246D8" w:rsidP="00A246D8">
      <w:pPr>
        <w:pStyle w:val="af1"/>
        <w:numPr>
          <w:ilvl w:val="0"/>
          <w:numId w:val="10"/>
        </w:numPr>
      </w:pPr>
      <w:r>
        <w:rPr>
          <w:rFonts w:hint="eastAsia"/>
        </w:rPr>
        <w:t>M</w:t>
      </w:r>
      <w:r>
        <w:t>C DCI differentiation</w:t>
      </w:r>
    </w:p>
    <w:p w14:paraId="3B854CB3" w14:textId="46722344" w:rsidR="00A246D8" w:rsidRDefault="00A246D8">
      <w:r>
        <w:t xml:space="preserve">When </w:t>
      </w:r>
      <w:r w:rsidR="00A124FB">
        <w:t>a</w:t>
      </w:r>
      <w:r>
        <w:t xml:space="preserve"> UE is configured with multiple sets of scheduled cells with the same scheduling cell, the </w:t>
      </w:r>
      <w:r w:rsidR="006F71C8">
        <w:t xml:space="preserve">MC </w:t>
      </w:r>
      <w:r>
        <w:t>DCI for the multiple sets of scheduled cells are transmitted on the same scheduling cell. In this case, how to differentiate the MC DCI should be resolved. This issue was discussed in RAN1#111. However, no consensus could be achieved. Further discussion may be needed.</w:t>
      </w:r>
    </w:p>
    <w:p w14:paraId="6EBB757A" w14:textId="77777777" w:rsidR="00A7794E" w:rsidRDefault="008472A9">
      <w:pPr>
        <w:pStyle w:val="af1"/>
        <w:numPr>
          <w:ilvl w:val="0"/>
          <w:numId w:val="10"/>
        </w:numPr>
      </w:pPr>
      <w:r>
        <w:rPr>
          <w:rFonts w:hint="eastAsia"/>
        </w:rPr>
        <w:t>H</w:t>
      </w:r>
      <w:r>
        <w:t>ARQ feedback</w:t>
      </w:r>
    </w:p>
    <w:p w14:paraId="2896A915" w14:textId="77777777" w:rsidR="00A7794E" w:rsidRDefault="008472A9">
      <w:r>
        <w:t xml:space="preserve">The issue of PUCCH slot for HARQ-ACK is still under discussion. It was agreed that PUCCH slot is determined based on a reference PDSCH, which is one of the co-scheduled PDSCHs. Regarding which one is the reference PDSCH, it has been discussed several times in RAN1. The majority view is the PDSCH with the latest ending symbol is the reference PDSCH. </w:t>
      </w:r>
    </w:p>
    <w:p w14:paraId="36E14380" w14:textId="77777777" w:rsidR="00A7794E" w:rsidRDefault="008472A9">
      <w:r>
        <w:t xml:space="preserve">Another issue to be resolved is last DCI determination. When multiple DCIs are transmitted in the same PDCCH monitoring occasion, which one is the last DCI for PUCCH resource determination should be resolved. This issue has been fully discussed in RAN1. The majority view is that PDSCH with the smallest cell index can be used to determine the last DCI among multiple MC DCIs in the same PDCCH monitoring occasion. </w:t>
      </w:r>
    </w:p>
    <w:p w14:paraId="7AE75A2A" w14:textId="77777777" w:rsidR="00A7794E" w:rsidRDefault="008472A9">
      <w:r>
        <w:t xml:space="preserve">For Type-1 codebook, it is a bit controversial. In RAN#97-e, it was agreed that Type-1 HARQ-ACK codebook is supported only for the case where co-scheduled cells by a DCI format 1_X have same SCS/carrier type/duplex mode and the additional restrictions can be discussed in RAN1. In RAN1 discussion, some companies prefer to enhance the Type-1 codebook to avoid the potential restrictions. Some companies prefer that the network implementation ensures the Type-1 codebook work well. </w:t>
      </w:r>
    </w:p>
    <w:p w14:paraId="187B0734" w14:textId="77777777" w:rsidR="00A7794E" w:rsidRDefault="008472A9">
      <w:r>
        <w:rPr>
          <w:rFonts w:hint="eastAsia"/>
        </w:rPr>
        <w:t>F</w:t>
      </w:r>
      <w:r>
        <w:t xml:space="preserve">or Type-2 codebook, the main remaining issues is the DAI counting. The issue has been discussed from the first RAN1 meeting. Almost all the companies can accept that the PDSCH with the smallest cell index can be used for DAI counting. </w:t>
      </w:r>
    </w:p>
    <w:p w14:paraId="206124B9" w14:textId="77777777" w:rsidR="00A7794E" w:rsidRDefault="008472A9">
      <w:r>
        <w:t xml:space="preserve">It can be seen that all the above issues are very essential for multi-cell scheduling. If they are not resolved, the multi-cell scheduling cannot work at all. </w:t>
      </w:r>
    </w:p>
    <w:p w14:paraId="49CAA193" w14:textId="65909797" w:rsidR="00A7794E" w:rsidRDefault="008472A9">
      <w:pPr>
        <w:rPr>
          <w:i/>
        </w:rPr>
      </w:pPr>
      <w:r>
        <w:rPr>
          <w:b/>
          <w:i/>
        </w:rPr>
        <w:t xml:space="preserve">Observation </w:t>
      </w:r>
      <w:r w:rsidR="002C60B3">
        <w:rPr>
          <w:b/>
          <w:i/>
        </w:rPr>
        <w:t>2</w:t>
      </w:r>
      <w:r>
        <w:rPr>
          <w:b/>
          <w:i/>
        </w:rPr>
        <w:t>:</w:t>
      </w:r>
      <w:r>
        <w:rPr>
          <w:i/>
        </w:rPr>
        <w:t xml:space="preserve"> </w:t>
      </w:r>
      <w:r w:rsidR="00BE5A38">
        <w:rPr>
          <w:i/>
        </w:rPr>
        <w:t>There are still many critical issues left</w:t>
      </w:r>
      <w:r>
        <w:rPr>
          <w:i/>
        </w:rPr>
        <w:t xml:space="preserve"> for multi-cell scheduling</w:t>
      </w:r>
      <w:r w:rsidR="00227D3E">
        <w:rPr>
          <w:i/>
        </w:rPr>
        <w:t xml:space="preserve"> </w:t>
      </w:r>
      <w:r w:rsidR="00BE5A38">
        <w:rPr>
          <w:i/>
        </w:rPr>
        <w:t>as</w:t>
      </w:r>
      <w:r w:rsidR="0053088A">
        <w:rPr>
          <w:i/>
        </w:rPr>
        <w:t xml:space="preserve"> summarized below</w:t>
      </w:r>
      <w:r>
        <w:rPr>
          <w:i/>
        </w:rPr>
        <w:t>.</w:t>
      </w:r>
    </w:p>
    <w:tbl>
      <w:tblPr>
        <w:tblStyle w:val="ac"/>
        <w:tblW w:w="0" w:type="auto"/>
        <w:tblLook w:val="04A0" w:firstRow="1" w:lastRow="0" w:firstColumn="1" w:lastColumn="0" w:noHBand="0" w:noVBand="1"/>
      </w:tblPr>
      <w:tblGrid>
        <w:gridCol w:w="1555"/>
        <w:gridCol w:w="4864"/>
        <w:gridCol w:w="3210"/>
      </w:tblGrid>
      <w:tr w:rsidR="00D318DA" w:rsidRPr="005E72DE" w14:paraId="05E70201" w14:textId="77777777" w:rsidTr="006916E2">
        <w:tc>
          <w:tcPr>
            <w:tcW w:w="1555" w:type="dxa"/>
          </w:tcPr>
          <w:p w14:paraId="3E8D95D2" w14:textId="77777777" w:rsidR="00D318DA" w:rsidRPr="00EA3B01" w:rsidRDefault="00D318DA" w:rsidP="006916E2">
            <w:pPr>
              <w:spacing w:after="0"/>
              <w:rPr>
                <w:i/>
                <w:lang w:val="en-US"/>
              </w:rPr>
            </w:pPr>
            <w:r w:rsidRPr="00EA3B01">
              <w:rPr>
                <w:i/>
                <w:lang w:val="en-US"/>
              </w:rPr>
              <w:lastRenderedPageBreak/>
              <w:t>Topic</w:t>
            </w:r>
          </w:p>
        </w:tc>
        <w:tc>
          <w:tcPr>
            <w:tcW w:w="4864" w:type="dxa"/>
          </w:tcPr>
          <w:p w14:paraId="58B96E2E" w14:textId="77777777" w:rsidR="00D318DA" w:rsidRPr="00EA3B01" w:rsidRDefault="00D318DA" w:rsidP="006916E2">
            <w:pPr>
              <w:spacing w:after="0"/>
              <w:rPr>
                <w:i/>
              </w:rPr>
            </w:pPr>
            <w:r w:rsidRPr="00EA3B01">
              <w:rPr>
                <w:i/>
              </w:rPr>
              <w:t>Issues</w:t>
            </w:r>
          </w:p>
        </w:tc>
        <w:tc>
          <w:tcPr>
            <w:tcW w:w="3210" w:type="dxa"/>
          </w:tcPr>
          <w:p w14:paraId="5CC4D332" w14:textId="77777777" w:rsidR="00D318DA" w:rsidRPr="00EA3B01" w:rsidRDefault="00D318DA" w:rsidP="006916E2">
            <w:pPr>
              <w:spacing w:after="0"/>
              <w:rPr>
                <w:i/>
              </w:rPr>
            </w:pPr>
            <w:r w:rsidRPr="00EA3B01">
              <w:rPr>
                <w:i/>
              </w:rPr>
              <w:t>Progress</w:t>
            </w:r>
          </w:p>
        </w:tc>
      </w:tr>
      <w:tr w:rsidR="00D318DA" w:rsidRPr="00217E39" w14:paraId="4074632F" w14:textId="77777777" w:rsidTr="006916E2">
        <w:tc>
          <w:tcPr>
            <w:tcW w:w="1555" w:type="dxa"/>
          </w:tcPr>
          <w:p w14:paraId="0A4495DE" w14:textId="77777777" w:rsidR="00D318DA" w:rsidRPr="00EA3B01" w:rsidRDefault="00D318DA" w:rsidP="006916E2">
            <w:pPr>
              <w:spacing w:after="0"/>
              <w:rPr>
                <w:i/>
              </w:rPr>
            </w:pPr>
            <w:r w:rsidRPr="00EA3B01">
              <w:rPr>
                <w:i/>
              </w:rPr>
              <w:t>Scenario and basic framework</w:t>
            </w:r>
          </w:p>
        </w:tc>
        <w:tc>
          <w:tcPr>
            <w:tcW w:w="4864" w:type="dxa"/>
          </w:tcPr>
          <w:p w14:paraId="04360D4A" w14:textId="77777777" w:rsidR="00D318DA" w:rsidRPr="00EA3B01" w:rsidRDefault="00D318DA" w:rsidP="006916E2">
            <w:pPr>
              <w:pStyle w:val="af1"/>
              <w:numPr>
                <w:ilvl w:val="0"/>
                <w:numId w:val="11"/>
              </w:numPr>
              <w:spacing w:after="0"/>
              <w:rPr>
                <w:i/>
              </w:rPr>
            </w:pPr>
            <w:r w:rsidRPr="00EA3B01">
              <w:rPr>
                <w:i/>
              </w:rPr>
              <w:t>Scenario supporting multi-cell scheduling</w:t>
            </w:r>
          </w:p>
          <w:p w14:paraId="28A886BB" w14:textId="77777777" w:rsidR="00D318DA" w:rsidRPr="00EA3B01" w:rsidRDefault="00D318DA" w:rsidP="006916E2">
            <w:pPr>
              <w:pStyle w:val="af1"/>
              <w:numPr>
                <w:ilvl w:val="0"/>
                <w:numId w:val="11"/>
              </w:numPr>
              <w:spacing w:after="0"/>
              <w:rPr>
                <w:i/>
              </w:rPr>
            </w:pPr>
            <w:r w:rsidRPr="00EA3B01">
              <w:rPr>
                <w:i/>
              </w:rPr>
              <w:t>Framework</w:t>
            </w:r>
          </w:p>
          <w:p w14:paraId="64458C46" w14:textId="77777777" w:rsidR="00D318DA" w:rsidRPr="00EA3B01" w:rsidRDefault="00D318DA" w:rsidP="006916E2">
            <w:pPr>
              <w:pStyle w:val="af1"/>
              <w:numPr>
                <w:ilvl w:val="0"/>
                <w:numId w:val="11"/>
              </w:numPr>
              <w:spacing w:after="0"/>
              <w:rPr>
                <w:i/>
              </w:rPr>
            </w:pPr>
            <w:r w:rsidRPr="00EA3B01">
              <w:rPr>
                <w:i/>
              </w:rPr>
              <w:t>Scheduling possibility</w:t>
            </w:r>
          </w:p>
          <w:p w14:paraId="5B233930" w14:textId="77777777" w:rsidR="00D318DA" w:rsidRPr="00EA3B01" w:rsidRDefault="00D318DA" w:rsidP="006916E2">
            <w:pPr>
              <w:pStyle w:val="af1"/>
              <w:numPr>
                <w:ilvl w:val="0"/>
                <w:numId w:val="11"/>
              </w:numPr>
              <w:spacing w:after="0"/>
              <w:rPr>
                <w:i/>
              </w:rPr>
            </w:pPr>
            <w:r w:rsidRPr="00EA3B01">
              <w:rPr>
                <w:i/>
              </w:rPr>
              <w:t>The maximum number of scheduled/configurable cell</w:t>
            </w:r>
          </w:p>
        </w:tc>
        <w:tc>
          <w:tcPr>
            <w:tcW w:w="3210" w:type="dxa"/>
          </w:tcPr>
          <w:p w14:paraId="7155C585" w14:textId="77777777" w:rsidR="00D318DA" w:rsidRPr="00EA3B01" w:rsidRDefault="00D318DA" w:rsidP="006916E2">
            <w:pPr>
              <w:spacing w:after="0"/>
              <w:rPr>
                <w:i/>
              </w:rPr>
            </w:pPr>
            <w:r w:rsidRPr="00EA3B01">
              <w:rPr>
                <w:i/>
              </w:rPr>
              <w:t>Completion level: 95%</w:t>
            </w:r>
          </w:p>
          <w:p w14:paraId="02876C6B" w14:textId="6FEB5188" w:rsidR="00D318DA" w:rsidRPr="00EA3B01" w:rsidRDefault="001D2544" w:rsidP="006916E2">
            <w:pPr>
              <w:spacing w:after="0"/>
              <w:rPr>
                <w:i/>
              </w:rPr>
            </w:pPr>
            <w:r w:rsidRPr="006916E2">
              <w:rPr>
                <w:i/>
              </w:rPr>
              <w:t>Critical p</w:t>
            </w:r>
            <w:r w:rsidR="00D318DA" w:rsidRPr="00EA3B01">
              <w:rPr>
                <w:i/>
              </w:rPr>
              <w:t>ending issues:</w:t>
            </w:r>
          </w:p>
          <w:p w14:paraId="2056E3F8" w14:textId="1220F81A" w:rsidR="00D318DA" w:rsidRPr="00EA3B01" w:rsidRDefault="00F029D8" w:rsidP="006916E2">
            <w:pPr>
              <w:pStyle w:val="af1"/>
              <w:numPr>
                <w:ilvl w:val="0"/>
                <w:numId w:val="11"/>
              </w:numPr>
              <w:spacing w:after="0"/>
              <w:rPr>
                <w:i/>
                <w:lang w:val="en-US"/>
              </w:rPr>
            </w:pPr>
            <w:r w:rsidRPr="00EA3B01">
              <w:rPr>
                <w:i/>
              </w:rPr>
              <w:t xml:space="preserve">Scheduling possibility: </w:t>
            </w:r>
            <w:r w:rsidR="00D318DA" w:rsidRPr="00EA3B01">
              <w:rPr>
                <w:i/>
              </w:rPr>
              <w:t>whether MC DCI and SC DCI can be from different scheduling cells for a scheduled cell</w:t>
            </w:r>
          </w:p>
        </w:tc>
      </w:tr>
      <w:tr w:rsidR="00D318DA" w:rsidRPr="005E72DE" w14:paraId="7BAF35D4" w14:textId="77777777" w:rsidTr="006916E2">
        <w:tc>
          <w:tcPr>
            <w:tcW w:w="1555" w:type="dxa"/>
          </w:tcPr>
          <w:p w14:paraId="4C0DD47F" w14:textId="77777777" w:rsidR="00D318DA" w:rsidRPr="00EA3B01" w:rsidRDefault="00D318DA" w:rsidP="006916E2">
            <w:pPr>
              <w:spacing w:after="0"/>
              <w:rPr>
                <w:i/>
              </w:rPr>
            </w:pPr>
            <w:r w:rsidRPr="00EA3B01">
              <w:rPr>
                <w:i/>
                <w:lang w:val="en-US"/>
              </w:rPr>
              <w:t xml:space="preserve">Scheduling and </w:t>
            </w:r>
            <w:r w:rsidRPr="00EA3B01">
              <w:rPr>
                <w:i/>
              </w:rPr>
              <w:t>DCI design</w:t>
            </w:r>
          </w:p>
        </w:tc>
        <w:tc>
          <w:tcPr>
            <w:tcW w:w="4864" w:type="dxa"/>
          </w:tcPr>
          <w:p w14:paraId="499DDE7C" w14:textId="77777777" w:rsidR="00D318DA" w:rsidRPr="00EA3B01" w:rsidRDefault="00D318DA" w:rsidP="006916E2">
            <w:pPr>
              <w:pStyle w:val="af1"/>
              <w:numPr>
                <w:ilvl w:val="0"/>
                <w:numId w:val="11"/>
              </w:numPr>
              <w:spacing w:after="0"/>
              <w:rPr>
                <w:i/>
              </w:rPr>
            </w:pPr>
            <w:r w:rsidRPr="00EA3B01">
              <w:rPr>
                <w:i/>
              </w:rPr>
              <w:t>DCI format design</w:t>
            </w:r>
          </w:p>
          <w:p w14:paraId="6C722B13" w14:textId="77777777" w:rsidR="001B6312" w:rsidRPr="00EA3B01" w:rsidRDefault="001B6312" w:rsidP="001B6312">
            <w:pPr>
              <w:pStyle w:val="af1"/>
              <w:numPr>
                <w:ilvl w:val="0"/>
                <w:numId w:val="11"/>
              </w:numPr>
              <w:spacing w:after="0"/>
              <w:rPr>
                <w:i/>
              </w:rPr>
            </w:pPr>
            <w:r w:rsidRPr="00EA3B01">
              <w:rPr>
                <w:i/>
              </w:rPr>
              <w:t xml:space="preserve">DCI field design </w:t>
            </w:r>
            <w:r w:rsidRPr="00EA3B01">
              <w:rPr>
                <w:i/>
                <w:lang w:val="en-US"/>
              </w:rPr>
              <w:t xml:space="preserve">(including the DCI field classification and the details of the information indication, e.g., </w:t>
            </w:r>
            <w:r w:rsidRPr="00EA3B01">
              <w:rPr>
                <w:i/>
              </w:rPr>
              <w:t xml:space="preserve">indication of co-scheduled cells, TDRA indication and FDRA indication) </w:t>
            </w:r>
          </w:p>
          <w:p w14:paraId="199C5319" w14:textId="77777777" w:rsidR="00D318DA" w:rsidRPr="00EA3B01" w:rsidRDefault="00D318DA" w:rsidP="006916E2">
            <w:pPr>
              <w:pStyle w:val="af1"/>
              <w:numPr>
                <w:ilvl w:val="0"/>
                <w:numId w:val="11"/>
              </w:numPr>
              <w:spacing w:after="0"/>
              <w:rPr>
                <w:i/>
              </w:rPr>
            </w:pPr>
            <w:r w:rsidRPr="00EA3B01">
              <w:rPr>
                <w:i/>
              </w:rPr>
              <w:t>DCI size determination</w:t>
            </w:r>
          </w:p>
          <w:p w14:paraId="1D2CB535" w14:textId="77777777" w:rsidR="00D318DA" w:rsidRPr="00EA3B01" w:rsidRDefault="00D318DA" w:rsidP="006916E2">
            <w:pPr>
              <w:pStyle w:val="af1"/>
              <w:numPr>
                <w:ilvl w:val="0"/>
                <w:numId w:val="11"/>
              </w:numPr>
              <w:spacing w:after="0"/>
              <w:rPr>
                <w:i/>
              </w:rPr>
            </w:pPr>
            <w:r w:rsidRPr="00EA3B01">
              <w:rPr>
                <w:i/>
              </w:rPr>
              <w:t xml:space="preserve">MC DCI differentiation </w:t>
            </w:r>
          </w:p>
          <w:p w14:paraId="573084E6" w14:textId="77777777" w:rsidR="00D318DA" w:rsidRPr="00EA3B01" w:rsidRDefault="00D318DA" w:rsidP="006916E2">
            <w:pPr>
              <w:pStyle w:val="af1"/>
              <w:numPr>
                <w:ilvl w:val="0"/>
                <w:numId w:val="11"/>
              </w:numPr>
              <w:spacing w:after="0"/>
              <w:rPr>
                <w:i/>
              </w:rPr>
            </w:pPr>
            <w:r w:rsidRPr="00EA3B01">
              <w:rPr>
                <w:i/>
              </w:rPr>
              <w:t xml:space="preserve">DCI size </w:t>
            </w:r>
            <w:r w:rsidRPr="00EA3B01">
              <w:rPr>
                <w:i/>
                <w:lang w:val="en-US"/>
              </w:rPr>
              <w:t xml:space="preserve">budget </w:t>
            </w:r>
            <w:r w:rsidRPr="00EA3B01">
              <w:rPr>
                <w:i/>
              </w:rPr>
              <w:t>and BD/CCE budget</w:t>
            </w:r>
          </w:p>
          <w:p w14:paraId="7B6752CD" w14:textId="77777777" w:rsidR="00D318DA" w:rsidRPr="00EA3B01" w:rsidRDefault="00D318DA" w:rsidP="006916E2">
            <w:pPr>
              <w:pStyle w:val="af1"/>
              <w:numPr>
                <w:ilvl w:val="0"/>
                <w:numId w:val="11"/>
              </w:numPr>
              <w:spacing w:after="0"/>
              <w:rPr>
                <w:i/>
              </w:rPr>
            </w:pPr>
            <w:r w:rsidRPr="00EA3B01">
              <w:rPr>
                <w:i/>
              </w:rPr>
              <w:t>Search space configuration</w:t>
            </w:r>
          </w:p>
          <w:p w14:paraId="45E08E37" w14:textId="77777777" w:rsidR="00D318DA" w:rsidRPr="00EA3B01" w:rsidRDefault="00D318DA" w:rsidP="006916E2">
            <w:pPr>
              <w:pStyle w:val="af1"/>
              <w:numPr>
                <w:ilvl w:val="0"/>
                <w:numId w:val="11"/>
              </w:numPr>
              <w:spacing w:after="0"/>
              <w:rPr>
                <w:i/>
              </w:rPr>
            </w:pPr>
            <w:r w:rsidRPr="00EA3B01">
              <w:rPr>
                <w:i/>
              </w:rPr>
              <w:t>CCE index determination</w:t>
            </w:r>
          </w:p>
        </w:tc>
        <w:tc>
          <w:tcPr>
            <w:tcW w:w="3210" w:type="dxa"/>
          </w:tcPr>
          <w:p w14:paraId="52BCA4AD" w14:textId="77777777" w:rsidR="00D318DA" w:rsidRPr="00EA3B01" w:rsidRDefault="00D318DA" w:rsidP="006916E2">
            <w:pPr>
              <w:spacing w:after="0"/>
              <w:rPr>
                <w:i/>
              </w:rPr>
            </w:pPr>
            <w:r w:rsidRPr="00EA3B01">
              <w:rPr>
                <w:i/>
              </w:rPr>
              <w:t xml:space="preserve">Completion level: </w:t>
            </w:r>
            <w:r w:rsidRPr="00EA3B01">
              <w:rPr>
                <w:i/>
                <w:lang w:val="en-US" w:eastAsia="zh-CN"/>
              </w:rPr>
              <w:t>7</w:t>
            </w:r>
            <w:r w:rsidRPr="00EA3B01">
              <w:rPr>
                <w:i/>
              </w:rPr>
              <w:t>0%</w:t>
            </w:r>
          </w:p>
          <w:p w14:paraId="38636B0E" w14:textId="77777777" w:rsidR="00CD03F7" w:rsidRPr="00EA3B01" w:rsidRDefault="00CD03F7" w:rsidP="00CD03F7">
            <w:pPr>
              <w:spacing w:after="0"/>
              <w:rPr>
                <w:i/>
              </w:rPr>
            </w:pPr>
            <w:r w:rsidRPr="00EA3B01">
              <w:rPr>
                <w:i/>
              </w:rPr>
              <w:t>Critical pending issues:</w:t>
            </w:r>
          </w:p>
          <w:p w14:paraId="546C9A18" w14:textId="77777777" w:rsidR="00D318DA" w:rsidRPr="00EA3B01" w:rsidRDefault="00D318DA" w:rsidP="006916E2">
            <w:pPr>
              <w:pStyle w:val="af1"/>
              <w:numPr>
                <w:ilvl w:val="0"/>
                <w:numId w:val="11"/>
              </w:numPr>
              <w:spacing w:after="0"/>
              <w:rPr>
                <w:i/>
              </w:rPr>
            </w:pPr>
            <w:r w:rsidRPr="00EA3B01">
              <w:rPr>
                <w:i/>
              </w:rPr>
              <w:t>DCI field design</w:t>
            </w:r>
          </w:p>
          <w:p w14:paraId="656077F6" w14:textId="77777777" w:rsidR="00D318DA" w:rsidRPr="00EA3B01" w:rsidRDefault="00D318DA" w:rsidP="006916E2">
            <w:pPr>
              <w:pStyle w:val="af1"/>
              <w:numPr>
                <w:ilvl w:val="0"/>
                <w:numId w:val="11"/>
              </w:numPr>
              <w:spacing w:after="0"/>
              <w:rPr>
                <w:i/>
              </w:rPr>
            </w:pPr>
            <w:r w:rsidRPr="00EA3B01">
              <w:rPr>
                <w:i/>
              </w:rPr>
              <w:t xml:space="preserve">MC </w:t>
            </w:r>
            <w:r w:rsidRPr="00EA3B01">
              <w:rPr>
                <w:rFonts w:hint="eastAsia"/>
                <w:i/>
              </w:rPr>
              <w:t>D</w:t>
            </w:r>
            <w:r w:rsidRPr="00EA3B01">
              <w:rPr>
                <w:i/>
              </w:rPr>
              <w:t>CI size determination and DCI size budget</w:t>
            </w:r>
          </w:p>
          <w:p w14:paraId="40E71220" w14:textId="77777777" w:rsidR="00D318DA" w:rsidRPr="00EA3B01" w:rsidRDefault="00D318DA" w:rsidP="006916E2">
            <w:pPr>
              <w:pStyle w:val="af1"/>
              <w:numPr>
                <w:ilvl w:val="0"/>
                <w:numId w:val="11"/>
              </w:numPr>
              <w:spacing w:after="0"/>
              <w:rPr>
                <w:i/>
              </w:rPr>
            </w:pPr>
            <w:r w:rsidRPr="00EA3B01">
              <w:rPr>
                <w:i/>
              </w:rPr>
              <w:t>MC DCI differentiation</w:t>
            </w:r>
          </w:p>
        </w:tc>
      </w:tr>
      <w:tr w:rsidR="00D318DA" w:rsidRPr="00ED729E" w14:paraId="43D77EAD" w14:textId="77777777" w:rsidTr="006916E2">
        <w:trPr>
          <w:trHeight w:val="1394"/>
        </w:trPr>
        <w:tc>
          <w:tcPr>
            <w:tcW w:w="1555" w:type="dxa"/>
          </w:tcPr>
          <w:p w14:paraId="0BB10EEA" w14:textId="77777777" w:rsidR="00D318DA" w:rsidRPr="00EA3B01" w:rsidRDefault="00D318DA" w:rsidP="006916E2">
            <w:pPr>
              <w:spacing w:after="0"/>
              <w:rPr>
                <w:i/>
              </w:rPr>
            </w:pPr>
            <w:r w:rsidRPr="00EA3B01">
              <w:rPr>
                <w:i/>
              </w:rPr>
              <w:t>HARQ feedback</w:t>
            </w:r>
          </w:p>
        </w:tc>
        <w:tc>
          <w:tcPr>
            <w:tcW w:w="4864" w:type="dxa"/>
          </w:tcPr>
          <w:p w14:paraId="2295D517" w14:textId="77777777" w:rsidR="00D318DA" w:rsidRPr="00EA3B01" w:rsidRDefault="00D318DA" w:rsidP="006916E2">
            <w:pPr>
              <w:pStyle w:val="af1"/>
              <w:numPr>
                <w:ilvl w:val="0"/>
                <w:numId w:val="11"/>
              </w:numPr>
              <w:spacing w:after="0"/>
              <w:rPr>
                <w:i/>
              </w:rPr>
            </w:pPr>
            <w:r w:rsidRPr="00EA3B01">
              <w:rPr>
                <w:i/>
              </w:rPr>
              <w:t>PUCCH slot determination</w:t>
            </w:r>
          </w:p>
          <w:p w14:paraId="691CA207" w14:textId="77777777" w:rsidR="00D318DA" w:rsidRPr="00EA3B01" w:rsidRDefault="00D318DA" w:rsidP="006916E2">
            <w:pPr>
              <w:pStyle w:val="af1"/>
              <w:numPr>
                <w:ilvl w:val="0"/>
                <w:numId w:val="11"/>
              </w:numPr>
              <w:spacing w:after="0"/>
              <w:rPr>
                <w:i/>
              </w:rPr>
            </w:pPr>
            <w:r w:rsidRPr="00EA3B01">
              <w:rPr>
                <w:i/>
              </w:rPr>
              <w:t>Last DCI determination</w:t>
            </w:r>
          </w:p>
          <w:p w14:paraId="0A80DC1C" w14:textId="77777777" w:rsidR="00D318DA" w:rsidRPr="00EA3B01" w:rsidRDefault="00D318DA" w:rsidP="006916E2">
            <w:pPr>
              <w:pStyle w:val="af1"/>
              <w:numPr>
                <w:ilvl w:val="0"/>
                <w:numId w:val="11"/>
              </w:numPr>
              <w:spacing w:after="0"/>
              <w:rPr>
                <w:i/>
              </w:rPr>
            </w:pPr>
            <w:r w:rsidRPr="00EA3B01">
              <w:rPr>
                <w:i/>
              </w:rPr>
              <w:t>Type-1 HARQ codebook</w:t>
            </w:r>
          </w:p>
          <w:p w14:paraId="0C88D16D" w14:textId="77777777" w:rsidR="00D318DA" w:rsidRPr="00EA3B01" w:rsidRDefault="00D318DA" w:rsidP="006916E2">
            <w:pPr>
              <w:pStyle w:val="af1"/>
              <w:numPr>
                <w:ilvl w:val="0"/>
                <w:numId w:val="11"/>
              </w:numPr>
              <w:spacing w:after="0"/>
              <w:rPr>
                <w:i/>
              </w:rPr>
            </w:pPr>
            <w:r w:rsidRPr="00EA3B01">
              <w:rPr>
                <w:i/>
              </w:rPr>
              <w:t>Type-2 HARQ codebook</w:t>
            </w:r>
          </w:p>
          <w:p w14:paraId="77D6FF5D" w14:textId="77777777" w:rsidR="00D318DA" w:rsidRPr="00EA3B01" w:rsidRDefault="00D318DA" w:rsidP="006916E2">
            <w:pPr>
              <w:pStyle w:val="af1"/>
              <w:numPr>
                <w:ilvl w:val="0"/>
                <w:numId w:val="11"/>
              </w:numPr>
              <w:spacing w:after="0"/>
              <w:rPr>
                <w:i/>
              </w:rPr>
            </w:pPr>
            <w:r w:rsidRPr="00EA3B01">
              <w:rPr>
                <w:i/>
              </w:rPr>
              <w:t>Type-3 HARQ codebook</w:t>
            </w:r>
          </w:p>
        </w:tc>
        <w:tc>
          <w:tcPr>
            <w:tcW w:w="3210" w:type="dxa"/>
          </w:tcPr>
          <w:p w14:paraId="0E0F788B" w14:textId="77777777" w:rsidR="00D318DA" w:rsidRPr="00EA3B01" w:rsidRDefault="00D318DA" w:rsidP="006916E2">
            <w:pPr>
              <w:spacing w:after="0"/>
              <w:rPr>
                <w:i/>
              </w:rPr>
            </w:pPr>
            <w:r w:rsidRPr="00EA3B01">
              <w:rPr>
                <w:i/>
              </w:rPr>
              <w:t>Completion level: 70%</w:t>
            </w:r>
          </w:p>
          <w:p w14:paraId="3073804D" w14:textId="77777777" w:rsidR="001D2544" w:rsidRPr="00EA3B01" w:rsidRDefault="001D2544" w:rsidP="001D2544">
            <w:pPr>
              <w:spacing w:after="0"/>
              <w:rPr>
                <w:i/>
              </w:rPr>
            </w:pPr>
            <w:r w:rsidRPr="006916E2">
              <w:rPr>
                <w:i/>
              </w:rPr>
              <w:t>Critical p</w:t>
            </w:r>
            <w:r w:rsidRPr="00EA3B01">
              <w:rPr>
                <w:i/>
              </w:rPr>
              <w:t>ending issues:</w:t>
            </w:r>
          </w:p>
          <w:p w14:paraId="6C447ADA" w14:textId="77777777" w:rsidR="00D318DA" w:rsidRPr="00EA3B01" w:rsidRDefault="00D318DA" w:rsidP="006916E2">
            <w:pPr>
              <w:pStyle w:val="af1"/>
              <w:numPr>
                <w:ilvl w:val="0"/>
                <w:numId w:val="11"/>
              </w:numPr>
              <w:spacing w:after="0"/>
              <w:rPr>
                <w:i/>
              </w:rPr>
            </w:pPr>
            <w:r w:rsidRPr="00EA3B01">
              <w:rPr>
                <w:i/>
              </w:rPr>
              <w:t>PUCCH slot determination</w:t>
            </w:r>
          </w:p>
          <w:p w14:paraId="1A29FEC0" w14:textId="77777777" w:rsidR="00D318DA" w:rsidRPr="00EA3B01" w:rsidRDefault="00D318DA" w:rsidP="006916E2">
            <w:pPr>
              <w:pStyle w:val="af1"/>
              <w:numPr>
                <w:ilvl w:val="0"/>
                <w:numId w:val="11"/>
              </w:numPr>
              <w:spacing w:after="0"/>
              <w:rPr>
                <w:i/>
              </w:rPr>
            </w:pPr>
            <w:r w:rsidRPr="00EA3B01">
              <w:rPr>
                <w:i/>
              </w:rPr>
              <w:t>Last DCI determination</w:t>
            </w:r>
          </w:p>
          <w:p w14:paraId="581ED867" w14:textId="77777777" w:rsidR="00D318DA" w:rsidRPr="00EA3B01" w:rsidRDefault="00D318DA" w:rsidP="006916E2">
            <w:pPr>
              <w:pStyle w:val="af1"/>
              <w:numPr>
                <w:ilvl w:val="0"/>
                <w:numId w:val="11"/>
              </w:numPr>
              <w:spacing w:after="0"/>
              <w:rPr>
                <w:i/>
              </w:rPr>
            </w:pPr>
            <w:r w:rsidRPr="00EA3B01">
              <w:rPr>
                <w:i/>
              </w:rPr>
              <w:t>Type-1 HARQ codebook</w:t>
            </w:r>
          </w:p>
          <w:p w14:paraId="3260BA4A" w14:textId="77777777" w:rsidR="00D318DA" w:rsidRPr="00EA3B01" w:rsidRDefault="00D318DA" w:rsidP="006916E2">
            <w:pPr>
              <w:pStyle w:val="af1"/>
              <w:numPr>
                <w:ilvl w:val="0"/>
                <w:numId w:val="11"/>
              </w:numPr>
              <w:spacing w:after="0"/>
              <w:rPr>
                <w:i/>
              </w:rPr>
            </w:pPr>
            <w:r w:rsidRPr="00EA3B01">
              <w:rPr>
                <w:rFonts w:hint="eastAsia"/>
                <w:i/>
              </w:rPr>
              <w:t>T</w:t>
            </w:r>
            <w:r w:rsidRPr="00EA3B01">
              <w:rPr>
                <w:i/>
              </w:rPr>
              <w:t>ype-2 HARQ codebook</w:t>
            </w:r>
          </w:p>
        </w:tc>
      </w:tr>
    </w:tbl>
    <w:p w14:paraId="1DF24FBF" w14:textId="77777777" w:rsidR="0053088A" w:rsidRDefault="0053088A">
      <w:pPr>
        <w:rPr>
          <w:i/>
        </w:rPr>
      </w:pPr>
    </w:p>
    <w:p w14:paraId="4F255F47" w14:textId="1E1A7E40" w:rsidR="00A7794E" w:rsidRDefault="008472A9">
      <w:r>
        <w:t xml:space="preserve">Based on the discussion above, there are many remaining issues on the multi-cell scheduling. To finish the standardization of multi-cell scheduling, more TU is needed. It is suggested that the deadline of this WI can be postponed </w:t>
      </w:r>
      <w:r w:rsidR="00863BF0">
        <w:t xml:space="preserve">to RAN#99, i.e., March of </w:t>
      </w:r>
      <w:r>
        <w:t>2023 in RAN1. In addition, given that the standardization of UL Tx switching has been finished by RAN1, the standardization work in the first quarter of 2023 should only focus on multi-cell scheduling in RAN1.</w:t>
      </w:r>
    </w:p>
    <w:p w14:paraId="67C50008" w14:textId="2F9EC1D5" w:rsidR="00A7794E" w:rsidRDefault="008472A9">
      <w:pPr>
        <w:rPr>
          <w:i/>
        </w:rPr>
      </w:pPr>
      <w:r>
        <w:rPr>
          <w:rFonts w:hint="eastAsia"/>
          <w:b/>
          <w:i/>
        </w:rPr>
        <w:t>P</w:t>
      </w:r>
      <w:r>
        <w:rPr>
          <w:b/>
          <w:i/>
        </w:rPr>
        <w:t xml:space="preserve">roposal 1: </w:t>
      </w:r>
      <w:r>
        <w:rPr>
          <w:i/>
        </w:rPr>
        <w:t xml:space="preserve">The </w:t>
      </w:r>
      <w:r w:rsidR="00C17C83">
        <w:rPr>
          <w:rFonts w:hint="eastAsia"/>
          <w:i/>
          <w:lang w:eastAsia="zh-CN"/>
        </w:rPr>
        <w:t>target</w:t>
      </w:r>
      <w:r w:rsidR="00C17C83">
        <w:rPr>
          <w:i/>
        </w:rPr>
        <w:t xml:space="preserve"> completion </w:t>
      </w:r>
      <w:r w:rsidR="00B80CF7">
        <w:rPr>
          <w:i/>
        </w:rPr>
        <w:t>date of RAN1</w:t>
      </w:r>
      <w:r>
        <w:rPr>
          <w:i/>
        </w:rPr>
        <w:t xml:space="preserve"> </w:t>
      </w:r>
      <w:r w:rsidR="00B80CF7">
        <w:rPr>
          <w:i/>
        </w:rPr>
        <w:t xml:space="preserve">for </w:t>
      </w:r>
      <w:r w:rsidR="00B80CF7">
        <w:rPr>
          <w:i/>
        </w:rPr>
        <w:t>Rel-18 MC WI</w:t>
      </w:r>
      <w:r w:rsidR="00B80CF7">
        <w:rPr>
          <w:i/>
        </w:rPr>
        <w:t xml:space="preserve"> </w:t>
      </w:r>
      <w:r w:rsidR="00BB55BE">
        <w:rPr>
          <w:i/>
        </w:rPr>
        <w:t>is</w:t>
      </w:r>
      <w:r>
        <w:rPr>
          <w:i/>
        </w:rPr>
        <w:t xml:space="preserve"> </w:t>
      </w:r>
      <w:r w:rsidR="00D04F12">
        <w:rPr>
          <w:i/>
        </w:rPr>
        <w:t>extended</w:t>
      </w:r>
      <w:r>
        <w:rPr>
          <w:i/>
        </w:rPr>
        <w:t xml:space="preserve"> </w:t>
      </w:r>
      <w:r w:rsidR="0019676C">
        <w:rPr>
          <w:i/>
        </w:rPr>
        <w:t>to</w:t>
      </w:r>
      <w:r>
        <w:rPr>
          <w:i/>
        </w:rPr>
        <w:t xml:space="preserve"> </w:t>
      </w:r>
      <w:r w:rsidR="00F579E3">
        <w:rPr>
          <w:i/>
        </w:rPr>
        <w:t>March</w:t>
      </w:r>
      <w:r>
        <w:rPr>
          <w:i/>
        </w:rPr>
        <w:t xml:space="preserve"> </w:t>
      </w:r>
      <w:r w:rsidR="004D2103">
        <w:rPr>
          <w:i/>
        </w:rPr>
        <w:t xml:space="preserve">of </w:t>
      </w:r>
      <w:r>
        <w:rPr>
          <w:i/>
        </w:rPr>
        <w:t xml:space="preserve">2023 </w:t>
      </w:r>
      <w:r w:rsidR="00672257">
        <w:rPr>
          <w:i/>
        </w:rPr>
        <w:t xml:space="preserve">with additional </w:t>
      </w:r>
      <w:r w:rsidR="00C8208C">
        <w:rPr>
          <w:i/>
        </w:rPr>
        <w:t>0.5~</w:t>
      </w:r>
      <w:r w:rsidR="00672257">
        <w:rPr>
          <w:i/>
        </w:rPr>
        <w:t xml:space="preserve">1 </w:t>
      </w:r>
      <w:r w:rsidR="003D3AA5">
        <w:rPr>
          <w:i/>
        </w:rPr>
        <w:t xml:space="preserve">RAN1 </w:t>
      </w:r>
      <w:r w:rsidR="00672257">
        <w:rPr>
          <w:i/>
        </w:rPr>
        <w:t xml:space="preserve">TU </w:t>
      </w:r>
      <w:r w:rsidR="004F5419">
        <w:rPr>
          <w:i/>
        </w:rPr>
        <w:t>for multi-cell schedulin</w:t>
      </w:r>
      <w:r w:rsidR="00685749">
        <w:rPr>
          <w:i/>
        </w:rPr>
        <w:t>g</w:t>
      </w:r>
      <w:r w:rsidR="00726722">
        <w:rPr>
          <w:i/>
        </w:rPr>
        <w:t xml:space="preserve"> only</w:t>
      </w:r>
      <w:r>
        <w:rPr>
          <w:i/>
        </w:rPr>
        <w:t>.</w:t>
      </w:r>
    </w:p>
    <w:p w14:paraId="0B9F1990" w14:textId="51FCE44C" w:rsidR="00A7794E" w:rsidRDefault="008472A9">
      <w:r>
        <w:t>On the other hand, some remaining issues would be easily decided by RAN1 since the majority view is clear. These issues can be left to RAN1 for decision. However, some essential issues are very controversial</w:t>
      </w:r>
      <w:r w:rsidR="00564951">
        <w:t>, and have been already discussed extensively in RAN1 without consensus</w:t>
      </w:r>
      <w:r>
        <w:t xml:space="preserve">. For example, the DCI field design was discussed many times from the first meeting. However, some fields are still pending as shown above. Therefore, RAN plenary decision at least on the DCI field design is needed to ensure this WI can be finished before the new deadline. For example, RAN plenary can decide the field types for some remaining fields above. </w:t>
      </w:r>
    </w:p>
    <w:p w14:paraId="71A456F1" w14:textId="6483D0F3" w:rsidR="00A7794E" w:rsidRDefault="008472A9">
      <w:pPr>
        <w:rPr>
          <w:i/>
        </w:rPr>
      </w:pPr>
      <w:r>
        <w:rPr>
          <w:b/>
          <w:i/>
        </w:rPr>
        <w:t xml:space="preserve">Proposal 2: </w:t>
      </w:r>
      <w:r>
        <w:rPr>
          <w:i/>
        </w:rPr>
        <w:t>RAN plenary decision</w:t>
      </w:r>
      <w:r>
        <w:rPr>
          <w:i/>
          <w:lang w:val="en-US"/>
        </w:rPr>
        <w:t xml:space="preserve"> </w:t>
      </w:r>
      <w:r>
        <w:rPr>
          <w:i/>
        </w:rPr>
        <w:t xml:space="preserve">at least on DCI field for multi-cell scheduling </w:t>
      </w:r>
      <w:r w:rsidR="0053088A">
        <w:rPr>
          <w:i/>
        </w:rPr>
        <w:t xml:space="preserve">is helpful </w:t>
      </w:r>
      <w:r>
        <w:rPr>
          <w:i/>
        </w:rPr>
        <w:t xml:space="preserve">to accelerate RAN1 progress, including at least classifying the field type for some remaining fields. </w:t>
      </w:r>
    </w:p>
    <w:tbl>
      <w:tblPr>
        <w:tblStyle w:val="ac"/>
        <w:tblW w:w="0" w:type="auto"/>
        <w:tblLook w:val="04A0" w:firstRow="1" w:lastRow="0" w:firstColumn="1" w:lastColumn="0" w:noHBand="0" w:noVBand="1"/>
      </w:tblPr>
      <w:tblGrid>
        <w:gridCol w:w="1413"/>
        <w:gridCol w:w="8216"/>
      </w:tblGrid>
      <w:tr w:rsidR="001B56D7" w:rsidRPr="00880AA5" w14:paraId="260F2F45" w14:textId="77777777" w:rsidTr="006916E2">
        <w:tc>
          <w:tcPr>
            <w:tcW w:w="1413" w:type="dxa"/>
          </w:tcPr>
          <w:p w14:paraId="30D8CA8F" w14:textId="77777777" w:rsidR="001B56D7" w:rsidRPr="00880AA5" w:rsidRDefault="001B56D7" w:rsidP="006916E2">
            <w:pPr>
              <w:spacing w:after="0"/>
              <w:rPr>
                <w:i/>
              </w:rPr>
            </w:pPr>
            <w:r w:rsidRPr="00880AA5">
              <w:rPr>
                <w:rFonts w:hint="eastAsia"/>
                <w:i/>
              </w:rPr>
              <w:t>D</w:t>
            </w:r>
            <w:r w:rsidRPr="00880AA5">
              <w:rPr>
                <w:i/>
              </w:rPr>
              <w:t>CI</w:t>
            </w:r>
          </w:p>
        </w:tc>
        <w:tc>
          <w:tcPr>
            <w:tcW w:w="8216" w:type="dxa"/>
          </w:tcPr>
          <w:p w14:paraId="07DF8C1F" w14:textId="77777777" w:rsidR="001B56D7" w:rsidRPr="00880AA5" w:rsidRDefault="001B56D7" w:rsidP="006916E2">
            <w:pPr>
              <w:spacing w:after="0"/>
              <w:rPr>
                <w:i/>
              </w:rPr>
            </w:pPr>
            <w:r w:rsidRPr="00880AA5">
              <w:rPr>
                <w:rFonts w:hint="eastAsia"/>
                <w:i/>
              </w:rPr>
              <w:t>D</w:t>
            </w:r>
            <w:r w:rsidRPr="00880AA5">
              <w:rPr>
                <w:i/>
              </w:rPr>
              <w:t>CI fields</w:t>
            </w:r>
          </w:p>
        </w:tc>
      </w:tr>
      <w:tr w:rsidR="001B56D7" w:rsidRPr="00880AA5" w14:paraId="276EF36E" w14:textId="77777777" w:rsidTr="006916E2">
        <w:tc>
          <w:tcPr>
            <w:tcW w:w="1413" w:type="dxa"/>
          </w:tcPr>
          <w:p w14:paraId="2F9531C6" w14:textId="77777777" w:rsidR="001B56D7" w:rsidRPr="00880AA5" w:rsidRDefault="001B56D7" w:rsidP="006916E2">
            <w:pPr>
              <w:spacing w:after="0"/>
              <w:rPr>
                <w:i/>
              </w:rPr>
            </w:pPr>
            <w:r w:rsidRPr="00880AA5">
              <w:rPr>
                <w:rFonts w:hint="eastAsia"/>
                <w:i/>
              </w:rPr>
              <w:t>D</w:t>
            </w:r>
            <w:r w:rsidRPr="00880AA5">
              <w:rPr>
                <w:i/>
              </w:rPr>
              <w:t>L DCI</w:t>
            </w:r>
          </w:p>
        </w:tc>
        <w:tc>
          <w:tcPr>
            <w:tcW w:w="8216" w:type="dxa"/>
          </w:tcPr>
          <w:p w14:paraId="09A34C41" w14:textId="77777777" w:rsidR="001B56D7" w:rsidRPr="009F7F08" w:rsidRDefault="001B56D7" w:rsidP="0099748F">
            <w:pPr>
              <w:spacing w:afterLines="50"/>
              <w:rPr>
                <w:i/>
                <w:lang w:eastAsia="zh-CN"/>
              </w:rPr>
            </w:pPr>
            <w:r w:rsidRPr="009F7F08">
              <w:rPr>
                <w:i/>
                <w:lang w:eastAsia="zh-CN"/>
              </w:rPr>
              <w:t xml:space="preserve">Fields to be decided about whether omitted or not, and which field type if not omitted: </w:t>
            </w:r>
          </w:p>
          <w:p w14:paraId="58B10C7D" w14:textId="77777777" w:rsidR="001B56D7" w:rsidRPr="009F7F08" w:rsidRDefault="001B56D7" w:rsidP="0099748F">
            <w:pPr>
              <w:pStyle w:val="af1"/>
              <w:numPr>
                <w:ilvl w:val="0"/>
                <w:numId w:val="15"/>
              </w:numPr>
              <w:spacing w:afterLines="50"/>
              <w:ind w:left="533"/>
              <w:rPr>
                <w:i/>
              </w:rPr>
            </w:pPr>
            <w:r w:rsidRPr="009F7F08">
              <w:rPr>
                <w:i/>
              </w:rPr>
              <w:t xml:space="preserve">Enhanced Type 3 codebook indicator, HARQ-ACK retransmission indicator, Minimum applicable scheduling offset indicator, </w:t>
            </w:r>
            <w:proofErr w:type="spellStart"/>
            <w:r w:rsidRPr="009F7F08">
              <w:rPr>
                <w:i/>
              </w:rPr>
              <w:t>SCell</w:t>
            </w:r>
            <w:proofErr w:type="spellEnd"/>
            <w:r w:rsidRPr="009F7F08">
              <w:rPr>
                <w:i/>
              </w:rPr>
              <w:t xml:space="preserve"> dormancy indication, PDCCH monitoring adaptation indication, PUCCH Cell indicator. </w:t>
            </w:r>
          </w:p>
          <w:p w14:paraId="1B38FE11" w14:textId="77777777" w:rsidR="001B56D7" w:rsidRPr="009F7F08" w:rsidRDefault="001B56D7" w:rsidP="0099748F">
            <w:pPr>
              <w:spacing w:afterLines="50"/>
              <w:rPr>
                <w:i/>
              </w:rPr>
            </w:pPr>
            <w:r w:rsidRPr="009F7F08">
              <w:rPr>
                <w:i/>
                <w:lang w:eastAsia="zh-CN"/>
              </w:rPr>
              <w:t>Fields h</w:t>
            </w:r>
            <w:r w:rsidRPr="009F7F08">
              <w:rPr>
                <w:i/>
              </w:rPr>
              <w:t xml:space="preserve">ave been categorized as Type-1 filed, while need further determine whether it is Type-1A, Type-1B or Type-1C: </w:t>
            </w:r>
          </w:p>
          <w:p w14:paraId="74777FCE" w14:textId="77777777" w:rsidR="001B56D7" w:rsidRPr="009F7F08" w:rsidRDefault="001B56D7" w:rsidP="0099748F">
            <w:pPr>
              <w:pStyle w:val="af1"/>
              <w:numPr>
                <w:ilvl w:val="0"/>
                <w:numId w:val="15"/>
              </w:numPr>
              <w:spacing w:afterLines="50"/>
              <w:ind w:left="533"/>
              <w:rPr>
                <w:i/>
              </w:rPr>
            </w:pPr>
            <w:r w:rsidRPr="009F7F08">
              <w:rPr>
                <w:i/>
              </w:rPr>
              <w:t xml:space="preserve">TDRA, </w:t>
            </w:r>
            <w:proofErr w:type="spellStart"/>
            <w:r w:rsidRPr="009F7F08">
              <w:rPr>
                <w:i/>
              </w:rPr>
              <w:t>ChannelAccess-Cpext</w:t>
            </w:r>
            <w:proofErr w:type="spellEnd"/>
            <w:r w:rsidRPr="009F7F08">
              <w:rPr>
                <w:i/>
              </w:rPr>
              <w:t>, Priority indicator.</w:t>
            </w:r>
          </w:p>
        </w:tc>
      </w:tr>
      <w:tr w:rsidR="001B56D7" w:rsidRPr="00880AA5" w14:paraId="6BFF46DD" w14:textId="77777777" w:rsidTr="006916E2">
        <w:tc>
          <w:tcPr>
            <w:tcW w:w="1413" w:type="dxa"/>
          </w:tcPr>
          <w:p w14:paraId="667D8485" w14:textId="77777777" w:rsidR="001B56D7" w:rsidRPr="00880AA5" w:rsidRDefault="001B56D7" w:rsidP="006916E2">
            <w:pPr>
              <w:spacing w:after="0"/>
              <w:rPr>
                <w:i/>
              </w:rPr>
            </w:pPr>
            <w:r w:rsidRPr="00880AA5">
              <w:rPr>
                <w:rFonts w:hint="eastAsia"/>
                <w:i/>
              </w:rPr>
              <w:t>U</w:t>
            </w:r>
            <w:r w:rsidRPr="00880AA5">
              <w:rPr>
                <w:i/>
              </w:rPr>
              <w:t>L DCI</w:t>
            </w:r>
          </w:p>
        </w:tc>
        <w:tc>
          <w:tcPr>
            <w:tcW w:w="8216" w:type="dxa"/>
          </w:tcPr>
          <w:p w14:paraId="7851E00B" w14:textId="77777777" w:rsidR="001B56D7" w:rsidRPr="009F7F08" w:rsidRDefault="001B56D7" w:rsidP="0099748F">
            <w:pPr>
              <w:spacing w:afterLines="50"/>
              <w:rPr>
                <w:i/>
                <w:lang w:eastAsia="zh-CN"/>
              </w:rPr>
            </w:pPr>
            <w:r w:rsidRPr="009F7F08">
              <w:rPr>
                <w:i/>
                <w:lang w:eastAsia="zh-CN"/>
              </w:rPr>
              <w:t>Fields to be decided about whether omitted or not, and which field type if not omitted:</w:t>
            </w:r>
          </w:p>
          <w:p w14:paraId="780CFE41" w14:textId="38CFC173" w:rsidR="001B56D7" w:rsidRPr="009F7F08" w:rsidRDefault="001B56D7" w:rsidP="0099748F">
            <w:pPr>
              <w:pStyle w:val="af1"/>
              <w:numPr>
                <w:ilvl w:val="0"/>
                <w:numId w:val="15"/>
              </w:numPr>
              <w:spacing w:afterLines="50"/>
              <w:ind w:left="533"/>
              <w:rPr>
                <w:i/>
              </w:rPr>
            </w:pPr>
            <w:r w:rsidRPr="009F7F08">
              <w:rPr>
                <w:i/>
              </w:rPr>
              <w:t xml:space="preserve">DFI flag, HARQ-ACK bitmap, Invalid symbol pattern indicator, </w:t>
            </w:r>
            <w:proofErr w:type="spellStart"/>
            <w:r w:rsidRPr="009F7F08">
              <w:rPr>
                <w:i/>
              </w:rPr>
              <w:t>ChannelAccess</w:t>
            </w:r>
            <w:proofErr w:type="spellEnd"/>
            <w:r w:rsidRPr="009F7F08">
              <w:rPr>
                <w:i/>
              </w:rPr>
              <w:t>-</w:t>
            </w:r>
            <w:proofErr w:type="spellStart"/>
            <w:r w:rsidRPr="009F7F08">
              <w:rPr>
                <w:i/>
              </w:rPr>
              <w:t>CPext</w:t>
            </w:r>
            <w:proofErr w:type="spellEnd"/>
            <w:r w:rsidRPr="009F7F08">
              <w:rPr>
                <w:i/>
              </w:rPr>
              <w:t xml:space="preserve">-CAPC, Minimum applicable scheduling offset indicator, </w:t>
            </w:r>
            <w:proofErr w:type="spellStart"/>
            <w:r w:rsidRPr="009F7F08">
              <w:rPr>
                <w:i/>
              </w:rPr>
              <w:t>SCell</w:t>
            </w:r>
            <w:proofErr w:type="spellEnd"/>
            <w:r w:rsidRPr="009F7F08">
              <w:rPr>
                <w:i/>
              </w:rPr>
              <w:t xml:space="preserve"> dormancy, PDCCH monitoring adaptation indication</w:t>
            </w:r>
            <w:r w:rsidR="00F61479">
              <w:rPr>
                <w:i/>
              </w:rPr>
              <w:t xml:space="preserve">, </w:t>
            </w:r>
            <w:r w:rsidR="00F61479" w:rsidRPr="009F7F08">
              <w:rPr>
                <w:i/>
              </w:rPr>
              <w:t>UL/SUL indicator</w:t>
            </w:r>
            <w:r w:rsidRPr="009F7F08">
              <w:rPr>
                <w:rFonts w:hint="eastAsia"/>
                <w:i/>
              </w:rPr>
              <w:t>.</w:t>
            </w:r>
          </w:p>
          <w:p w14:paraId="2582F1FC" w14:textId="77777777" w:rsidR="001B56D7" w:rsidRPr="009F7F08" w:rsidRDefault="001B56D7" w:rsidP="0099748F">
            <w:pPr>
              <w:spacing w:afterLines="50"/>
              <w:rPr>
                <w:i/>
              </w:rPr>
            </w:pPr>
            <w:r w:rsidRPr="009F7F08">
              <w:rPr>
                <w:i/>
                <w:lang w:eastAsia="zh-CN"/>
              </w:rPr>
              <w:t>Fields h</w:t>
            </w:r>
            <w:r w:rsidRPr="009F7F08">
              <w:rPr>
                <w:i/>
              </w:rPr>
              <w:t xml:space="preserve">ave been categorized as Type-1 filed, while need further determine whether it is Type-1A, Type-1B or Type-1C: </w:t>
            </w:r>
          </w:p>
          <w:p w14:paraId="2B8A1974" w14:textId="7D6F0EBE" w:rsidR="001B56D7" w:rsidRPr="009F7F08" w:rsidRDefault="001B56D7" w:rsidP="0099748F">
            <w:pPr>
              <w:pStyle w:val="af1"/>
              <w:numPr>
                <w:ilvl w:val="0"/>
                <w:numId w:val="15"/>
              </w:numPr>
              <w:spacing w:afterLines="50"/>
              <w:ind w:left="533"/>
              <w:rPr>
                <w:i/>
              </w:rPr>
            </w:pPr>
            <w:r w:rsidRPr="009F7F08">
              <w:rPr>
                <w:i/>
              </w:rPr>
              <w:t xml:space="preserve">TDRA, </w:t>
            </w:r>
            <w:proofErr w:type="spellStart"/>
            <w:r w:rsidRPr="009F7F08">
              <w:rPr>
                <w:i/>
              </w:rPr>
              <w:t>ChannelAccess-Cpext</w:t>
            </w:r>
            <w:proofErr w:type="spellEnd"/>
            <w:r w:rsidRPr="009F7F08">
              <w:rPr>
                <w:i/>
              </w:rPr>
              <w:t>, Priority indicator, Beta offset indicator</w:t>
            </w:r>
            <w:r w:rsidR="00874D81">
              <w:rPr>
                <w:i/>
              </w:rPr>
              <w:t xml:space="preserve">, </w:t>
            </w:r>
            <w:r w:rsidR="00874D81" w:rsidRPr="009F7F08">
              <w:rPr>
                <w:i/>
              </w:rPr>
              <w:t>CSI request, UL-SCH indicator</w:t>
            </w:r>
            <w:r w:rsidRPr="009F7F08">
              <w:rPr>
                <w:i/>
              </w:rPr>
              <w:t>.</w:t>
            </w:r>
          </w:p>
        </w:tc>
      </w:tr>
    </w:tbl>
    <w:p w14:paraId="2FF3EE91" w14:textId="77777777" w:rsidR="004B46A9" w:rsidRPr="001B56D7" w:rsidRDefault="004B46A9"/>
    <w:p w14:paraId="48A84D24" w14:textId="77777777" w:rsidR="00A7794E" w:rsidRDefault="008472A9">
      <w:pPr>
        <w:pStyle w:val="1"/>
      </w:pPr>
      <w:r>
        <w:lastRenderedPageBreak/>
        <w:t>Conclusion</w:t>
      </w:r>
    </w:p>
    <w:p w14:paraId="7BA44600" w14:textId="0B6D62AE" w:rsidR="00A7794E" w:rsidRDefault="008472A9">
      <w:r>
        <w:t>Based on the discussion above, we have the following observations and proposals.</w:t>
      </w:r>
    </w:p>
    <w:p w14:paraId="0FEBC7FC" w14:textId="77777777" w:rsidR="009401A8" w:rsidRPr="006916E2" w:rsidRDefault="009401A8" w:rsidP="009401A8">
      <w:pPr>
        <w:rPr>
          <w:i/>
          <w:lang w:val="en-US" w:eastAsia="zh-CN"/>
        </w:rPr>
      </w:pPr>
      <w:r w:rsidRPr="006916E2">
        <w:rPr>
          <w:b/>
          <w:i/>
          <w:lang w:val="en-US" w:eastAsia="zh-CN"/>
        </w:rPr>
        <w:t>Observation 1</w:t>
      </w:r>
      <w:r w:rsidRPr="006916E2">
        <w:rPr>
          <w:i/>
          <w:lang w:val="en-US" w:eastAsia="zh-CN"/>
        </w:rPr>
        <w:t xml:space="preserve">: There is no need to allocate additional TU for Rel-18 UL Tx switching. The potential remaining issue for Rel-18 UL Tx switching can be handled in maintenance phase.  </w:t>
      </w:r>
    </w:p>
    <w:p w14:paraId="6A15B8FF" w14:textId="64F91072" w:rsidR="000A6038" w:rsidRDefault="000A6038" w:rsidP="000A6038">
      <w:pPr>
        <w:rPr>
          <w:i/>
        </w:rPr>
      </w:pPr>
      <w:r>
        <w:rPr>
          <w:b/>
          <w:i/>
        </w:rPr>
        <w:t>Observation 2:</w:t>
      </w:r>
      <w:r>
        <w:rPr>
          <w:i/>
        </w:rPr>
        <w:t xml:space="preserve"> There are still many critical issues left for multi-cell scheduling as summarized below.</w:t>
      </w:r>
    </w:p>
    <w:tbl>
      <w:tblPr>
        <w:tblStyle w:val="ac"/>
        <w:tblW w:w="0" w:type="auto"/>
        <w:tblLook w:val="04A0" w:firstRow="1" w:lastRow="0" w:firstColumn="1" w:lastColumn="0" w:noHBand="0" w:noVBand="1"/>
      </w:tblPr>
      <w:tblGrid>
        <w:gridCol w:w="1555"/>
        <w:gridCol w:w="4864"/>
        <w:gridCol w:w="3210"/>
      </w:tblGrid>
      <w:tr w:rsidR="000A6038" w:rsidRPr="005E72DE" w14:paraId="0A98A7D4" w14:textId="77777777" w:rsidTr="006916E2">
        <w:tc>
          <w:tcPr>
            <w:tcW w:w="1555" w:type="dxa"/>
          </w:tcPr>
          <w:p w14:paraId="5E66EF11" w14:textId="77777777" w:rsidR="000A6038" w:rsidRPr="00EA3B01" w:rsidRDefault="000A6038" w:rsidP="006916E2">
            <w:pPr>
              <w:spacing w:after="0"/>
              <w:rPr>
                <w:i/>
                <w:lang w:val="en-US"/>
              </w:rPr>
            </w:pPr>
            <w:r w:rsidRPr="00EA3B01">
              <w:rPr>
                <w:i/>
                <w:lang w:val="en-US"/>
              </w:rPr>
              <w:t>Topic</w:t>
            </w:r>
          </w:p>
        </w:tc>
        <w:tc>
          <w:tcPr>
            <w:tcW w:w="4864" w:type="dxa"/>
          </w:tcPr>
          <w:p w14:paraId="2DEE569D" w14:textId="77777777" w:rsidR="000A6038" w:rsidRPr="00EA3B01" w:rsidRDefault="000A6038" w:rsidP="006916E2">
            <w:pPr>
              <w:spacing w:after="0"/>
              <w:rPr>
                <w:i/>
              </w:rPr>
            </w:pPr>
            <w:r w:rsidRPr="00EA3B01">
              <w:rPr>
                <w:i/>
              </w:rPr>
              <w:t>Issues</w:t>
            </w:r>
          </w:p>
        </w:tc>
        <w:tc>
          <w:tcPr>
            <w:tcW w:w="3210" w:type="dxa"/>
          </w:tcPr>
          <w:p w14:paraId="2B7D8D0B" w14:textId="77777777" w:rsidR="000A6038" w:rsidRPr="00EA3B01" w:rsidRDefault="000A6038" w:rsidP="006916E2">
            <w:pPr>
              <w:spacing w:after="0"/>
              <w:rPr>
                <w:i/>
              </w:rPr>
            </w:pPr>
            <w:r w:rsidRPr="00EA3B01">
              <w:rPr>
                <w:i/>
              </w:rPr>
              <w:t>Progress</w:t>
            </w:r>
          </w:p>
        </w:tc>
      </w:tr>
      <w:tr w:rsidR="000A6038" w:rsidRPr="00217E39" w14:paraId="7787A586" w14:textId="77777777" w:rsidTr="006916E2">
        <w:tc>
          <w:tcPr>
            <w:tcW w:w="1555" w:type="dxa"/>
          </w:tcPr>
          <w:p w14:paraId="1D6B38C6" w14:textId="77777777" w:rsidR="000A6038" w:rsidRPr="00EA3B01" w:rsidRDefault="000A6038" w:rsidP="006916E2">
            <w:pPr>
              <w:spacing w:after="0"/>
              <w:rPr>
                <w:i/>
              </w:rPr>
            </w:pPr>
            <w:r w:rsidRPr="00EA3B01">
              <w:rPr>
                <w:i/>
              </w:rPr>
              <w:t>Scenario and basic framework</w:t>
            </w:r>
          </w:p>
        </w:tc>
        <w:tc>
          <w:tcPr>
            <w:tcW w:w="4864" w:type="dxa"/>
          </w:tcPr>
          <w:p w14:paraId="356DC5B8" w14:textId="77777777" w:rsidR="000A6038" w:rsidRPr="00EA3B01" w:rsidRDefault="000A6038" w:rsidP="006916E2">
            <w:pPr>
              <w:pStyle w:val="af1"/>
              <w:numPr>
                <w:ilvl w:val="0"/>
                <w:numId w:val="11"/>
              </w:numPr>
              <w:spacing w:after="0"/>
              <w:rPr>
                <w:i/>
              </w:rPr>
            </w:pPr>
            <w:r w:rsidRPr="00EA3B01">
              <w:rPr>
                <w:i/>
              </w:rPr>
              <w:t>Scenario supporting multi-cell scheduling</w:t>
            </w:r>
          </w:p>
          <w:p w14:paraId="4F46E9C0" w14:textId="77777777" w:rsidR="000A6038" w:rsidRPr="00EA3B01" w:rsidRDefault="000A6038" w:rsidP="006916E2">
            <w:pPr>
              <w:pStyle w:val="af1"/>
              <w:numPr>
                <w:ilvl w:val="0"/>
                <w:numId w:val="11"/>
              </w:numPr>
              <w:spacing w:after="0"/>
              <w:rPr>
                <w:i/>
              </w:rPr>
            </w:pPr>
            <w:r w:rsidRPr="00EA3B01">
              <w:rPr>
                <w:i/>
              </w:rPr>
              <w:t>Framework</w:t>
            </w:r>
          </w:p>
          <w:p w14:paraId="6E8256A5" w14:textId="77777777" w:rsidR="000A6038" w:rsidRPr="00EA3B01" w:rsidRDefault="000A6038" w:rsidP="006916E2">
            <w:pPr>
              <w:pStyle w:val="af1"/>
              <w:numPr>
                <w:ilvl w:val="0"/>
                <w:numId w:val="11"/>
              </w:numPr>
              <w:spacing w:after="0"/>
              <w:rPr>
                <w:i/>
              </w:rPr>
            </w:pPr>
            <w:r w:rsidRPr="00EA3B01">
              <w:rPr>
                <w:i/>
              </w:rPr>
              <w:t>Scheduling possibility</w:t>
            </w:r>
          </w:p>
          <w:p w14:paraId="1942E75D" w14:textId="77777777" w:rsidR="000A6038" w:rsidRPr="00EA3B01" w:rsidRDefault="000A6038" w:rsidP="006916E2">
            <w:pPr>
              <w:pStyle w:val="af1"/>
              <w:numPr>
                <w:ilvl w:val="0"/>
                <w:numId w:val="11"/>
              </w:numPr>
              <w:spacing w:after="0"/>
              <w:rPr>
                <w:i/>
              </w:rPr>
            </w:pPr>
            <w:r w:rsidRPr="00EA3B01">
              <w:rPr>
                <w:i/>
              </w:rPr>
              <w:t>The maximum number of scheduled/configurable cell</w:t>
            </w:r>
          </w:p>
        </w:tc>
        <w:tc>
          <w:tcPr>
            <w:tcW w:w="3210" w:type="dxa"/>
          </w:tcPr>
          <w:p w14:paraId="36B29228" w14:textId="77777777" w:rsidR="000A6038" w:rsidRPr="00EA3B01" w:rsidRDefault="000A6038" w:rsidP="006916E2">
            <w:pPr>
              <w:spacing w:after="0"/>
              <w:rPr>
                <w:i/>
              </w:rPr>
            </w:pPr>
            <w:r w:rsidRPr="00EA3B01">
              <w:rPr>
                <w:i/>
              </w:rPr>
              <w:t>Completion level: 95%</w:t>
            </w:r>
          </w:p>
          <w:p w14:paraId="7B9DEB49" w14:textId="3638FF67" w:rsidR="000A6038" w:rsidRPr="00EA3B01" w:rsidRDefault="000A6038" w:rsidP="006916E2">
            <w:pPr>
              <w:spacing w:after="0"/>
              <w:rPr>
                <w:i/>
              </w:rPr>
            </w:pPr>
            <w:r w:rsidRPr="006916E2">
              <w:rPr>
                <w:i/>
              </w:rPr>
              <w:t>Critical p</w:t>
            </w:r>
            <w:r w:rsidRPr="00EA3B01">
              <w:rPr>
                <w:i/>
              </w:rPr>
              <w:t>ending issues:</w:t>
            </w:r>
          </w:p>
          <w:p w14:paraId="745838CA" w14:textId="77777777" w:rsidR="000A6038" w:rsidRPr="00EA3B01" w:rsidRDefault="000A6038" w:rsidP="006916E2">
            <w:pPr>
              <w:pStyle w:val="af1"/>
              <w:numPr>
                <w:ilvl w:val="0"/>
                <w:numId w:val="11"/>
              </w:numPr>
              <w:spacing w:after="0"/>
              <w:rPr>
                <w:i/>
                <w:lang w:val="en-US"/>
              </w:rPr>
            </w:pPr>
            <w:r w:rsidRPr="00EA3B01">
              <w:rPr>
                <w:i/>
              </w:rPr>
              <w:t>Scheduling possibility: whether MC DCI and SC DCI can be from different scheduling cells for a scheduled cell</w:t>
            </w:r>
          </w:p>
        </w:tc>
      </w:tr>
      <w:tr w:rsidR="000A6038" w:rsidRPr="005E72DE" w14:paraId="56F30254" w14:textId="77777777" w:rsidTr="006916E2">
        <w:tc>
          <w:tcPr>
            <w:tcW w:w="1555" w:type="dxa"/>
          </w:tcPr>
          <w:p w14:paraId="29E60788" w14:textId="77777777" w:rsidR="000A6038" w:rsidRPr="00EA3B01" w:rsidRDefault="000A6038" w:rsidP="006916E2">
            <w:pPr>
              <w:spacing w:after="0"/>
              <w:rPr>
                <w:i/>
              </w:rPr>
            </w:pPr>
            <w:r w:rsidRPr="00EA3B01">
              <w:rPr>
                <w:i/>
                <w:lang w:val="en-US"/>
              </w:rPr>
              <w:t xml:space="preserve">Scheduling and </w:t>
            </w:r>
            <w:r w:rsidRPr="00EA3B01">
              <w:rPr>
                <w:i/>
              </w:rPr>
              <w:t>DCI design</w:t>
            </w:r>
          </w:p>
        </w:tc>
        <w:tc>
          <w:tcPr>
            <w:tcW w:w="4864" w:type="dxa"/>
          </w:tcPr>
          <w:p w14:paraId="78BBBE00" w14:textId="77777777" w:rsidR="000A6038" w:rsidRPr="00EA3B01" w:rsidRDefault="000A6038" w:rsidP="006916E2">
            <w:pPr>
              <w:pStyle w:val="af1"/>
              <w:numPr>
                <w:ilvl w:val="0"/>
                <w:numId w:val="11"/>
              </w:numPr>
              <w:spacing w:after="0"/>
              <w:rPr>
                <w:i/>
              </w:rPr>
            </w:pPr>
            <w:r w:rsidRPr="00EA3B01">
              <w:rPr>
                <w:i/>
              </w:rPr>
              <w:t>DCI format design</w:t>
            </w:r>
          </w:p>
          <w:p w14:paraId="5574FEC9" w14:textId="77777777" w:rsidR="000A6038" w:rsidRPr="00EA3B01" w:rsidRDefault="000A6038" w:rsidP="006916E2">
            <w:pPr>
              <w:pStyle w:val="af1"/>
              <w:numPr>
                <w:ilvl w:val="0"/>
                <w:numId w:val="11"/>
              </w:numPr>
              <w:spacing w:after="0"/>
              <w:rPr>
                <w:i/>
              </w:rPr>
            </w:pPr>
            <w:r w:rsidRPr="00EA3B01">
              <w:rPr>
                <w:i/>
              </w:rPr>
              <w:t xml:space="preserve">DCI field design </w:t>
            </w:r>
            <w:r w:rsidRPr="00EA3B01">
              <w:rPr>
                <w:i/>
                <w:lang w:val="en-US"/>
              </w:rPr>
              <w:t xml:space="preserve">(including the DCI field classification and the details of the information indication, e.g., </w:t>
            </w:r>
            <w:r w:rsidRPr="00EA3B01">
              <w:rPr>
                <w:i/>
              </w:rPr>
              <w:t xml:space="preserve">indication of co-scheduled cells, TDRA indication and FDRA indication) </w:t>
            </w:r>
          </w:p>
          <w:p w14:paraId="045F375F" w14:textId="77777777" w:rsidR="000A6038" w:rsidRPr="00EA3B01" w:rsidRDefault="000A6038" w:rsidP="006916E2">
            <w:pPr>
              <w:pStyle w:val="af1"/>
              <w:numPr>
                <w:ilvl w:val="0"/>
                <w:numId w:val="11"/>
              </w:numPr>
              <w:spacing w:after="0"/>
              <w:rPr>
                <w:i/>
              </w:rPr>
            </w:pPr>
            <w:r w:rsidRPr="00EA3B01">
              <w:rPr>
                <w:i/>
              </w:rPr>
              <w:t>DCI size determination</w:t>
            </w:r>
          </w:p>
          <w:p w14:paraId="53DBDC87" w14:textId="77777777" w:rsidR="000A6038" w:rsidRPr="00EA3B01" w:rsidRDefault="000A6038" w:rsidP="006916E2">
            <w:pPr>
              <w:pStyle w:val="af1"/>
              <w:numPr>
                <w:ilvl w:val="0"/>
                <w:numId w:val="11"/>
              </w:numPr>
              <w:spacing w:after="0"/>
              <w:rPr>
                <w:i/>
              </w:rPr>
            </w:pPr>
            <w:r w:rsidRPr="00EA3B01">
              <w:rPr>
                <w:i/>
              </w:rPr>
              <w:t xml:space="preserve">MC DCI differentiation </w:t>
            </w:r>
          </w:p>
          <w:p w14:paraId="34A7F68B" w14:textId="77777777" w:rsidR="000A6038" w:rsidRPr="00EA3B01" w:rsidRDefault="000A6038" w:rsidP="006916E2">
            <w:pPr>
              <w:pStyle w:val="af1"/>
              <w:numPr>
                <w:ilvl w:val="0"/>
                <w:numId w:val="11"/>
              </w:numPr>
              <w:spacing w:after="0"/>
              <w:rPr>
                <w:i/>
              </w:rPr>
            </w:pPr>
            <w:r w:rsidRPr="00EA3B01">
              <w:rPr>
                <w:i/>
              </w:rPr>
              <w:t xml:space="preserve">DCI size </w:t>
            </w:r>
            <w:r w:rsidRPr="00EA3B01">
              <w:rPr>
                <w:i/>
                <w:lang w:val="en-US"/>
              </w:rPr>
              <w:t xml:space="preserve">budget </w:t>
            </w:r>
            <w:r w:rsidRPr="00EA3B01">
              <w:rPr>
                <w:i/>
              </w:rPr>
              <w:t>and BD/CCE budget</w:t>
            </w:r>
          </w:p>
          <w:p w14:paraId="2AAA019F" w14:textId="77777777" w:rsidR="000A6038" w:rsidRPr="00EA3B01" w:rsidRDefault="000A6038" w:rsidP="006916E2">
            <w:pPr>
              <w:pStyle w:val="af1"/>
              <w:numPr>
                <w:ilvl w:val="0"/>
                <w:numId w:val="11"/>
              </w:numPr>
              <w:spacing w:after="0"/>
              <w:rPr>
                <w:i/>
              </w:rPr>
            </w:pPr>
            <w:r w:rsidRPr="00EA3B01">
              <w:rPr>
                <w:i/>
              </w:rPr>
              <w:t>Search space configuration</w:t>
            </w:r>
          </w:p>
          <w:p w14:paraId="570D0368" w14:textId="77777777" w:rsidR="000A6038" w:rsidRPr="00EA3B01" w:rsidRDefault="000A6038" w:rsidP="006916E2">
            <w:pPr>
              <w:pStyle w:val="af1"/>
              <w:numPr>
                <w:ilvl w:val="0"/>
                <w:numId w:val="11"/>
              </w:numPr>
              <w:spacing w:after="0"/>
              <w:rPr>
                <w:i/>
              </w:rPr>
            </w:pPr>
            <w:r w:rsidRPr="00EA3B01">
              <w:rPr>
                <w:i/>
              </w:rPr>
              <w:t>CCE index determination</w:t>
            </w:r>
          </w:p>
        </w:tc>
        <w:tc>
          <w:tcPr>
            <w:tcW w:w="3210" w:type="dxa"/>
          </w:tcPr>
          <w:p w14:paraId="29489409" w14:textId="77777777" w:rsidR="000A6038" w:rsidRPr="00EA3B01" w:rsidRDefault="000A6038" w:rsidP="006916E2">
            <w:pPr>
              <w:spacing w:after="0"/>
              <w:rPr>
                <w:i/>
              </w:rPr>
            </w:pPr>
            <w:r w:rsidRPr="00EA3B01">
              <w:rPr>
                <w:i/>
              </w:rPr>
              <w:t xml:space="preserve">Completion level: </w:t>
            </w:r>
            <w:r w:rsidRPr="00EA3B01">
              <w:rPr>
                <w:i/>
                <w:lang w:val="en-US" w:eastAsia="zh-CN"/>
              </w:rPr>
              <w:t>7</w:t>
            </w:r>
            <w:r w:rsidRPr="00EA3B01">
              <w:rPr>
                <w:i/>
              </w:rPr>
              <w:t>0%</w:t>
            </w:r>
          </w:p>
          <w:p w14:paraId="6063DC48" w14:textId="77777777" w:rsidR="000A6038" w:rsidRPr="00EA3B01" w:rsidRDefault="000A6038" w:rsidP="006916E2">
            <w:pPr>
              <w:spacing w:after="0"/>
              <w:rPr>
                <w:i/>
              </w:rPr>
            </w:pPr>
            <w:r w:rsidRPr="00EA3B01">
              <w:rPr>
                <w:i/>
              </w:rPr>
              <w:t>Critical pending issues:</w:t>
            </w:r>
          </w:p>
          <w:p w14:paraId="7206AD24" w14:textId="77777777" w:rsidR="000A6038" w:rsidRPr="00EA3B01" w:rsidRDefault="000A6038" w:rsidP="006916E2">
            <w:pPr>
              <w:pStyle w:val="af1"/>
              <w:numPr>
                <w:ilvl w:val="0"/>
                <w:numId w:val="11"/>
              </w:numPr>
              <w:spacing w:after="0"/>
              <w:rPr>
                <w:i/>
              </w:rPr>
            </w:pPr>
            <w:r w:rsidRPr="00EA3B01">
              <w:rPr>
                <w:i/>
              </w:rPr>
              <w:t>DCI field design</w:t>
            </w:r>
          </w:p>
          <w:p w14:paraId="052D2901" w14:textId="77777777" w:rsidR="000A6038" w:rsidRPr="00EA3B01" w:rsidRDefault="000A6038" w:rsidP="006916E2">
            <w:pPr>
              <w:pStyle w:val="af1"/>
              <w:numPr>
                <w:ilvl w:val="0"/>
                <w:numId w:val="11"/>
              </w:numPr>
              <w:spacing w:after="0"/>
              <w:rPr>
                <w:i/>
              </w:rPr>
            </w:pPr>
            <w:r w:rsidRPr="00EA3B01">
              <w:rPr>
                <w:i/>
              </w:rPr>
              <w:t xml:space="preserve">MC </w:t>
            </w:r>
            <w:r w:rsidRPr="00EA3B01">
              <w:rPr>
                <w:rFonts w:hint="eastAsia"/>
                <w:i/>
              </w:rPr>
              <w:t>D</w:t>
            </w:r>
            <w:r w:rsidRPr="00EA3B01">
              <w:rPr>
                <w:i/>
              </w:rPr>
              <w:t>CI size determination and DCI size budget</w:t>
            </w:r>
          </w:p>
          <w:p w14:paraId="308AC6A2" w14:textId="77777777" w:rsidR="000A6038" w:rsidRPr="00EA3B01" w:rsidRDefault="000A6038" w:rsidP="006916E2">
            <w:pPr>
              <w:pStyle w:val="af1"/>
              <w:numPr>
                <w:ilvl w:val="0"/>
                <w:numId w:val="11"/>
              </w:numPr>
              <w:spacing w:after="0"/>
              <w:rPr>
                <w:i/>
              </w:rPr>
            </w:pPr>
            <w:r w:rsidRPr="00EA3B01">
              <w:rPr>
                <w:i/>
              </w:rPr>
              <w:t>MC DCI differentiation</w:t>
            </w:r>
          </w:p>
        </w:tc>
      </w:tr>
      <w:tr w:rsidR="000A6038" w:rsidRPr="00ED729E" w14:paraId="35F2DC02" w14:textId="77777777" w:rsidTr="006916E2">
        <w:trPr>
          <w:trHeight w:val="1394"/>
        </w:trPr>
        <w:tc>
          <w:tcPr>
            <w:tcW w:w="1555" w:type="dxa"/>
          </w:tcPr>
          <w:p w14:paraId="43AD2350" w14:textId="77777777" w:rsidR="000A6038" w:rsidRPr="00EA3B01" w:rsidRDefault="000A6038" w:rsidP="006916E2">
            <w:pPr>
              <w:spacing w:after="0"/>
              <w:rPr>
                <w:i/>
              </w:rPr>
            </w:pPr>
            <w:r w:rsidRPr="00EA3B01">
              <w:rPr>
                <w:i/>
              </w:rPr>
              <w:t>HARQ feedback</w:t>
            </w:r>
          </w:p>
        </w:tc>
        <w:tc>
          <w:tcPr>
            <w:tcW w:w="4864" w:type="dxa"/>
          </w:tcPr>
          <w:p w14:paraId="643082E3" w14:textId="77777777" w:rsidR="000A6038" w:rsidRPr="00EA3B01" w:rsidRDefault="000A6038" w:rsidP="006916E2">
            <w:pPr>
              <w:pStyle w:val="af1"/>
              <w:numPr>
                <w:ilvl w:val="0"/>
                <w:numId w:val="11"/>
              </w:numPr>
              <w:spacing w:after="0"/>
              <w:rPr>
                <w:i/>
              </w:rPr>
            </w:pPr>
            <w:r w:rsidRPr="00EA3B01">
              <w:rPr>
                <w:i/>
              </w:rPr>
              <w:t>PUCCH slot determination</w:t>
            </w:r>
          </w:p>
          <w:p w14:paraId="341A1B9A" w14:textId="77777777" w:rsidR="000A6038" w:rsidRPr="00EA3B01" w:rsidRDefault="000A6038" w:rsidP="006916E2">
            <w:pPr>
              <w:pStyle w:val="af1"/>
              <w:numPr>
                <w:ilvl w:val="0"/>
                <w:numId w:val="11"/>
              </w:numPr>
              <w:spacing w:after="0"/>
              <w:rPr>
                <w:i/>
              </w:rPr>
            </w:pPr>
            <w:r w:rsidRPr="00EA3B01">
              <w:rPr>
                <w:i/>
              </w:rPr>
              <w:t>Last DCI determination</w:t>
            </w:r>
          </w:p>
          <w:p w14:paraId="68A1B451" w14:textId="77777777" w:rsidR="000A6038" w:rsidRPr="00EA3B01" w:rsidRDefault="000A6038" w:rsidP="006916E2">
            <w:pPr>
              <w:pStyle w:val="af1"/>
              <w:numPr>
                <w:ilvl w:val="0"/>
                <w:numId w:val="11"/>
              </w:numPr>
              <w:spacing w:after="0"/>
              <w:rPr>
                <w:i/>
              </w:rPr>
            </w:pPr>
            <w:r w:rsidRPr="00EA3B01">
              <w:rPr>
                <w:i/>
              </w:rPr>
              <w:t>Type-1 HARQ codebook</w:t>
            </w:r>
          </w:p>
          <w:p w14:paraId="1E8F6B4F" w14:textId="77777777" w:rsidR="000A6038" w:rsidRPr="00EA3B01" w:rsidRDefault="000A6038" w:rsidP="006916E2">
            <w:pPr>
              <w:pStyle w:val="af1"/>
              <w:numPr>
                <w:ilvl w:val="0"/>
                <w:numId w:val="11"/>
              </w:numPr>
              <w:spacing w:after="0"/>
              <w:rPr>
                <w:i/>
              </w:rPr>
            </w:pPr>
            <w:r w:rsidRPr="00EA3B01">
              <w:rPr>
                <w:i/>
              </w:rPr>
              <w:t>Type-2 HARQ codebook</w:t>
            </w:r>
          </w:p>
          <w:p w14:paraId="7F146E0B" w14:textId="77777777" w:rsidR="000A6038" w:rsidRPr="00EA3B01" w:rsidRDefault="000A6038" w:rsidP="006916E2">
            <w:pPr>
              <w:pStyle w:val="af1"/>
              <w:numPr>
                <w:ilvl w:val="0"/>
                <w:numId w:val="11"/>
              </w:numPr>
              <w:spacing w:after="0"/>
              <w:rPr>
                <w:i/>
              </w:rPr>
            </w:pPr>
            <w:r w:rsidRPr="00EA3B01">
              <w:rPr>
                <w:i/>
              </w:rPr>
              <w:t>Type-3 HARQ codebook</w:t>
            </w:r>
          </w:p>
        </w:tc>
        <w:tc>
          <w:tcPr>
            <w:tcW w:w="3210" w:type="dxa"/>
          </w:tcPr>
          <w:p w14:paraId="4DCE8C9D" w14:textId="77777777" w:rsidR="000A6038" w:rsidRPr="00EA3B01" w:rsidRDefault="000A6038" w:rsidP="006916E2">
            <w:pPr>
              <w:spacing w:after="0"/>
              <w:rPr>
                <w:i/>
              </w:rPr>
            </w:pPr>
            <w:r w:rsidRPr="00EA3B01">
              <w:rPr>
                <w:i/>
              </w:rPr>
              <w:t>Completion level: 70%</w:t>
            </w:r>
          </w:p>
          <w:p w14:paraId="07F53D2D" w14:textId="77777777" w:rsidR="000A6038" w:rsidRPr="00EA3B01" w:rsidRDefault="000A6038" w:rsidP="006916E2">
            <w:pPr>
              <w:spacing w:after="0"/>
              <w:rPr>
                <w:i/>
              </w:rPr>
            </w:pPr>
            <w:r w:rsidRPr="006916E2">
              <w:rPr>
                <w:i/>
              </w:rPr>
              <w:t>Critical p</w:t>
            </w:r>
            <w:r w:rsidRPr="00EA3B01">
              <w:rPr>
                <w:i/>
              </w:rPr>
              <w:t>ending issues:</w:t>
            </w:r>
          </w:p>
          <w:p w14:paraId="6638AE87" w14:textId="77777777" w:rsidR="000A6038" w:rsidRPr="00EA3B01" w:rsidRDefault="000A6038" w:rsidP="006916E2">
            <w:pPr>
              <w:pStyle w:val="af1"/>
              <w:numPr>
                <w:ilvl w:val="0"/>
                <w:numId w:val="11"/>
              </w:numPr>
              <w:spacing w:after="0"/>
              <w:rPr>
                <w:i/>
              </w:rPr>
            </w:pPr>
            <w:r w:rsidRPr="00EA3B01">
              <w:rPr>
                <w:i/>
              </w:rPr>
              <w:t>PUCCH slot determination</w:t>
            </w:r>
          </w:p>
          <w:p w14:paraId="278C6050" w14:textId="77777777" w:rsidR="000A6038" w:rsidRPr="00EA3B01" w:rsidRDefault="000A6038" w:rsidP="006916E2">
            <w:pPr>
              <w:pStyle w:val="af1"/>
              <w:numPr>
                <w:ilvl w:val="0"/>
                <w:numId w:val="11"/>
              </w:numPr>
              <w:spacing w:after="0"/>
              <w:rPr>
                <w:i/>
              </w:rPr>
            </w:pPr>
            <w:r w:rsidRPr="00EA3B01">
              <w:rPr>
                <w:i/>
              </w:rPr>
              <w:t>Last DCI determination</w:t>
            </w:r>
          </w:p>
          <w:p w14:paraId="4F57ACC9" w14:textId="77777777" w:rsidR="000A6038" w:rsidRPr="00EA3B01" w:rsidRDefault="000A6038" w:rsidP="006916E2">
            <w:pPr>
              <w:pStyle w:val="af1"/>
              <w:numPr>
                <w:ilvl w:val="0"/>
                <w:numId w:val="11"/>
              </w:numPr>
              <w:spacing w:after="0"/>
              <w:rPr>
                <w:i/>
              </w:rPr>
            </w:pPr>
            <w:r w:rsidRPr="00EA3B01">
              <w:rPr>
                <w:i/>
              </w:rPr>
              <w:t>Type-1 HARQ codebook</w:t>
            </w:r>
          </w:p>
          <w:p w14:paraId="718C7F0C" w14:textId="77777777" w:rsidR="000A6038" w:rsidRPr="00EA3B01" w:rsidRDefault="000A6038" w:rsidP="006916E2">
            <w:pPr>
              <w:pStyle w:val="af1"/>
              <w:numPr>
                <w:ilvl w:val="0"/>
                <w:numId w:val="11"/>
              </w:numPr>
              <w:spacing w:after="0"/>
              <w:rPr>
                <w:i/>
              </w:rPr>
            </w:pPr>
            <w:r w:rsidRPr="00EA3B01">
              <w:rPr>
                <w:rFonts w:hint="eastAsia"/>
                <w:i/>
              </w:rPr>
              <w:t>T</w:t>
            </w:r>
            <w:r w:rsidRPr="00EA3B01">
              <w:rPr>
                <w:i/>
              </w:rPr>
              <w:t>ype-2 HARQ codebook</w:t>
            </w:r>
          </w:p>
        </w:tc>
      </w:tr>
    </w:tbl>
    <w:p w14:paraId="7E6F53B8" w14:textId="77777777" w:rsidR="009401A8" w:rsidRDefault="009401A8"/>
    <w:p w14:paraId="172C202A" w14:textId="77777777" w:rsidR="00341CAF" w:rsidRDefault="00341CAF" w:rsidP="00341CAF">
      <w:pPr>
        <w:rPr>
          <w:i/>
        </w:rPr>
      </w:pPr>
      <w:r>
        <w:rPr>
          <w:rFonts w:hint="eastAsia"/>
          <w:b/>
          <w:i/>
        </w:rPr>
        <w:t>P</w:t>
      </w:r>
      <w:r>
        <w:rPr>
          <w:b/>
          <w:i/>
        </w:rPr>
        <w:t xml:space="preserve">roposal 1: </w:t>
      </w:r>
      <w:r>
        <w:rPr>
          <w:i/>
        </w:rPr>
        <w:t xml:space="preserve">The </w:t>
      </w:r>
      <w:r>
        <w:rPr>
          <w:rFonts w:hint="eastAsia"/>
          <w:i/>
          <w:lang w:eastAsia="zh-CN"/>
        </w:rPr>
        <w:t>target</w:t>
      </w:r>
      <w:r>
        <w:rPr>
          <w:i/>
        </w:rPr>
        <w:t xml:space="preserve"> completion date of RAN1 for Rel-18 MC WI is extended to March of 2023 with additional 0.5~1 RAN1 TU for multi-cell scheduling only.</w:t>
      </w:r>
    </w:p>
    <w:p w14:paraId="20B5F1C9" w14:textId="79409F8B" w:rsidR="0075156C" w:rsidRDefault="008472A9" w:rsidP="0075156C">
      <w:pPr>
        <w:rPr>
          <w:i/>
        </w:rPr>
      </w:pPr>
      <w:bookmarkStart w:id="0" w:name="_GoBack"/>
      <w:bookmarkEnd w:id="0"/>
      <w:r>
        <w:rPr>
          <w:b/>
          <w:i/>
        </w:rPr>
        <w:t xml:space="preserve">Proposal 2: </w:t>
      </w:r>
      <w:r>
        <w:rPr>
          <w:i/>
        </w:rPr>
        <w:t xml:space="preserve">RAN plenary decision should be needed at least on DCI field for multi-cell scheduling to accelerate RAN1 progress, including at least classifying the field type for some remaining fields. </w:t>
      </w:r>
    </w:p>
    <w:tbl>
      <w:tblPr>
        <w:tblStyle w:val="ac"/>
        <w:tblW w:w="0" w:type="auto"/>
        <w:tblLook w:val="04A0" w:firstRow="1" w:lastRow="0" w:firstColumn="1" w:lastColumn="0" w:noHBand="0" w:noVBand="1"/>
      </w:tblPr>
      <w:tblGrid>
        <w:gridCol w:w="1413"/>
        <w:gridCol w:w="8216"/>
      </w:tblGrid>
      <w:tr w:rsidR="0075156C" w:rsidRPr="00880AA5" w14:paraId="55EC8F4E" w14:textId="77777777" w:rsidTr="006916E2">
        <w:tc>
          <w:tcPr>
            <w:tcW w:w="1413" w:type="dxa"/>
          </w:tcPr>
          <w:p w14:paraId="7F09632A" w14:textId="77777777" w:rsidR="0075156C" w:rsidRPr="00880AA5" w:rsidRDefault="0075156C" w:rsidP="006916E2">
            <w:pPr>
              <w:spacing w:after="0"/>
              <w:rPr>
                <w:i/>
              </w:rPr>
            </w:pPr>
            <w:r w:rsidRPr="00880AA5">
              <w:rPr>
                <w:rFonts w:hint="eastAsia"/>
                <w:i/>
              </w:rPr>
              <w:t>D</w:t>
            </w:r>
            <w:r w:rsidRPr="00880AA5">
              <w:rPr>
                <w:i/>
              </w:rPr>
              <w:t>CI</w:t>
            </w:r>
          </w:p>
        </w:tc>
        <w:tc>
          <w:tcPr>
            <w:tcW w:w="8216" w:type="dxa"/>
          </w:tcPr>
          <w:p w14:paraId="262E3679" w14:textId="77777777" w:rsidR="0075156C" w:rsidRPr="00880AA5" w:rsidRDefault="0075156C" w:rsidP="006916E2">
            <w:pPr>
              <w:spacing w:after="0"/>
              <w:rPr>
                <w:i/>
              </w:rPr>
            </w:pPr>
            <w:r w:rsidRPr="00880AA5">
              <w:rPr>
                <w:rFonts w:hint="eastAsia"/>
                <w:i/>
              </w:rPr>
              <w:t>D</w:t>
            </w:r>
            <w:r w:rsidRPr="00880AA5">
              <w:rPr>
                <w:i/>
              </w:rPr>
              <w:t>CI fields</w:t>
            </w:r>
          </w:p>
        </w:tc>
      </w:tr>
      <w:tr w:rsidR="0075156C" w:rsidRPr="00880AA5" w14:paraId="77D307BE" w14:textId="77777777" w:rsidTr="006916E2">
        <w:tc>
          <w:tcPr>
            <w:tcW w:w="1413" w:type="dxa"/>
          </w:tcPr>
          <w:p w14:paraId="6F428AE2" w14:textId="77777777" w:rsidR="0075156C" w:rsidRPr="00880AA5" w:rsidRDefault="0075156C" w:rsidP="006916E2">
            <w:pPr>
              <w:spacing w:after="0"/>
              <w:rPr>
                <w:i/>
              </w:rPr>
            </w:pPr>
            <w:r w:rsidRPr="00880AA5">
              <w:rPr>
                <w:rFonts w:hint="eastAsia"/>
                <w:i/>
              </w:rPr>
              <w:t>D</w:t>
            </w:r>
            <w:r w:rsidRPr="00880AA5">
              <w:rPr>
                <w:i/>
              </w:rPr>
              <w:t>L DCI</w:t>
            </w:r>
          </w:p>
        </w:tc>
        <w:tc>
          <w:tcPr>
            <w:tcW w:w="8216" w:type="dxa"/>
          </w:tcPr>
          <w:p w14:paraId="66D7015A" w14:textId="77777777" w:rsidR="0075156C" w:rsidRPr="009F7F08" w:rsidRDefault="0075156C" w:rsidP="0030013A">
            <w:pPr>
              <w:spacing w:afterLines="50"/>
              <w:rPr>
                <w:i/>
                <w:lang w:eastAsia="zh-CN"/>
              </w:rPr>
            </w:pPr>
            <w:r w:rsidRPr="009F7F08">
              <w:rPr>
                <w:i/>
                <w:lang w:eastAsia="zh-CN"/>
              </w:rPr>
              <w:t xml:space="preserve">Fields to be decided about whether omitted or not, and which field type if not omitted: </w:t>
            </w:r>
          </w:p>
          <w:p w14:paraId="615BC045" w14:textId="77777777" w:rsidR="0075156C" w:rsidRPr="009F7F08" w:rsidRDefault="0075156C" w:rsidP="0030013A">
            <w:pPr>
              <w:pStyle w:val="af1"/>
              <w:numPr>
                <w:ilvl w:val="0"/>
                <w:numId w:val="15"/>
              </w:numPr>
              <w:spacing w:afterLines="50"/>
              <w:ind w:left="533"/>
              <w:rPr>
                <w:i/>
              </w:rPr>
            </w:pPr>
            <w:r w:rsidRPr="009F7F08">
              <w:rPr>
                <w:i/>
              </w:rPr>
              <w:t xml:space="preserve">Enhanced Type 3 codebook indicator, HARQ-ACK retransmission indicator, Minimum applicable scheduling offset indicator, </w:t>
            </w:r>
            <w:proofErr w:type="spellStart"/>
            <w:r w:rsidRPr="009F7F08">
              <w:rPr>
                <w:i/>
              </w:rPr>
              <w:t>SCell</w:t>
            </w:r>
            <w:proofErr w:type="spellEnd"/>
            <w:r w:rsidRPr="009F7F08">
              <w:rPr>
                <w:i/>
              </w:rPr>
              <w:t xml:space="preserve"> dormancy indication, PDCCH monitoring adaptation indication, PUCCH Cell indicator. </w:t>
            </w:r>
          </w:p>
          <w:p w14:paraId="17EC0A75" w14:textId="77777777" w:rsidR="0075156C" w:rsidRPr="009F7F08" w:rsidRDefault="0075156C" w:rsidP="0030013A">
            <w:pPr>
              <w:spacing w:afterLines="50"/>
              <w:rPr>
                <w:i/>
              </w:rPr>
            </w:pPr>
            <w:r w:rsidRPr="009F7F08">
              <w:rPr>
                <w:i/>
                <w:lang w:eastAsia="zh-CN"/>
              </w:rPr>
              <w:t>Fields h</w:t>
            </w:r>
            <w:r w:rsidRPr="009F7F08">
              <w:rPr>
                <w:i/>
              </w:rPr>
              <w:t xml:space="preserve">ave been categorized as Type-1 filed, while need further determine whether it is Type-1A, Type-1B or Type-1C: </w:t>
            </w:r>
          </w:p>
          <w:p w14:paraId="5559F9DA" w14:textId="77777777" w:rsidR="0075156C" w:rsidRPr="009F7F08" w:rsidRDefault="0075156C" w:rsidP="0030013A">
            <w:pPr>
              <w:pStyle w:val="af1"/>
              <w:numPr>
                <w:ilvl w:val="0"/>
                <w:numId w:val="15"/>
              </w:numPr>
              <w:spacing w:afterLines="50"/>
              <w:ind w:left="533"/>
              <w:rPr>
                <w:i/>
              </w:rPr>
            </w:pPr>
            <w:r w:rsidRPr="009F7F08">
              <w:rPr>
                <w:i/>
              </w:rPr>
              <w:t xml:space="preserve">TDRA, </w:t>
            </w:r>
            <w:proofErr w:type="spellStart"/>
            <w:r w:rsidRPr="009F7F08">
              <w:rPr>
                <w:i/>
              </w:rPr>
              <w:t>ChannelAccess-Cpext</w:t>
            </w:r>
            <w:proofErr w:type="spellEnd"/>
            <w:r w:rsidRPr="009F7F08">
              <w:rPr>
                <w:i/>
              </w:rPr>
              <w:t>, Priority indicator.</w:t>
            </w:r>
          </w:p>
        </w:tc>
      </w:tr>
      <w:tr w:rsidR="0075156C" w:rsidRPr="00880AA5" w14:paraId="630446F6" w14:textId="77777777" w:rsidTr="006916E2">
        <w:tc>
          <w:tcPr>
            <w:tcW w:w="1413" w:type="dxa"/>
          </w:tcPr>
          <w:p w14:paraId="75DD0546" w14:textId="77777777" w:rsidR="0075156C" w:rsidRPr="00880AA5" w:rsidRDefault="0075156C" w:rsidP="006916E2">
            <w:pPr>
              <w:spacing w:after="0"/>
              <w:rPr>
                <w:i/>
              </w:rPr>
            </w:pPr>
            <w:r w:rsidRPr="00880AA5">
              <w:rPr>
                <w:rFonts w:hint="eastAsia"/>
                <w:i/>
              </w:rPr>
              <w:t>U</w:t>
            </w:r>
            <w:r w:rsidRPr="00880AA5">
              <w:rPr>
                <w:i/>
              </w:rPr>
              <w:t>L DCI</w:t>
            </w:r>
          </w:p>
        </w:tc>
        <w:tc>
          <w:tcPr>
            <w:tcW w:w="8216" w:type="dxa"/>
          </w:tcPr>
          <w:p w14:paraId="3B203502" w14:textId="77777777" w:rsidR="0075156C" w:rsidRPr="009F7F08" w:rsidRDefault="0075156C" w:rsidP="0030013A">
            <w:pPr>
              <w:spacing w:afterLines="50"/>
              <w:rPr>
                <w:i/>
                <w:lang w:eastAsia="zh-CN"/>
              </w:rPr>
            </w:pPr>
            <w:r w:rsidRPr="009F7F08">
              <w:rPr>
                <w:i/>
                <w:lang w:eastAsia="zh-CN"/>
              </w:rPr>
              <w:t>Fields to be decided about whether omitted or not, and which field type if not omitted:</w:t>
            </w:r>
          </w:p>
          <w:p w14:paraId="5D9E5AD4" w14:textId="29E27CFC" w:rsidR="0075156C" w:rsidRPr="009F7F08" w:rsidRDefault="0075156C" w:rsidP="0030013A">
            <w:pPr>
              <w:pStyle w:val="af1"/>
              <w:numPr>
                <w:ilvl w:val="0"/>
                <w:numId w:val="15"/>
              </w:numPr>
              <w:spacing w:afterLines="50"/>
              <w:ind w:left="533"/>
              <w:rPr>
                <w:i/>
              </w:rPr>
            </w:pPr>
            <w:r w:rsidRPr="009F7F08">
              <w:rPr>
                <w:i/>
              </w:rPr>
              <w:t xml:space="preserve">DFI flag, HARQ-ACK bitmap, Invalid symbol pattern indicator, </w:t>
            </w:r>
            <w:proofErr w:type="spellStart"/>
            <w:r w:rsidRPr="009F7F08">
              <w:rPr>
                <w:i/>
              </w:rPr>
              <w:t>ChannelAccess</w:t>
            </w:r>
            <w:proofErr w:type="spellEnd"/>
            <w:r w:rsidRPr="009F7F08">
              <w:rPr>
                <w:i/>
              </w:rPr>
              <w:t>-</w:t>
            </w:r>
            <w:proofErr w:type="spellStart"/>
            <w:r w:rsidRPr="009F7F08">
              <w:rPr>
                <w:i/>
              </w:rPr>
              <w:t>CPext</w:t>
            </w:r>
            <w:proofErr w:type="spellEnd"/>
            <w:r w:rsidRPr="009F7F08">
              <w:rPr>
                <w:i/>
              </w:rPr>
              <w:t xml:space="preserve">-CAPC, Minimum applicable scheduling offset indicator, </w:t>
            </w:r>
            <w:proofErr w:type="spellStart"/>
            <w:r w:rsidRPr="009F7F08">
              <w:rPr>
                <w:i/>
              </w:rPr>
              <w:t>SCell</w:t>
            </w:r>
            <w:proofErr w:type="spellEnd"/>
            <w:r w:rsidRPr="009F7F08">
              <w:rPr>
                <w:i/>
              </w:rPr>
              <w:t xml:space="preserve"> dormancy, PDCCH monitoring adaptation indication</w:t>
            </w:r>
            <w:r w:rsidR="004F5698">
              <w:rPr>
                <w:i/>
              </w:rPr>
              <w:t xml:space="preserve">, </w:t>
            </w:r>
            <w:r w:rsidR="004F5698" w:rsidRPr="009F7F08">
              <w:rPr>
                <w:i/>
              </w:rPr>
              <w:t>UL/SUL indicator</w:t>
            </w:r>
            <w:r w:rsidRPr="009F7F08">
              <w:rPr>
                <w:rFonts w:hint="eastAsia"/>
                <w:i/>
              </w:rPr>
              <w:t>.</w:t>
            </w:r>
          </w:p>
          <w:p w14:paraId="1F0F4D56" w14:textId="77777777" w:rsidR="0075156C" w:rsidRPr="009F7F08" w:rsidRDefault="0075156C" w:rsidP="0030013A">
            <w:pPr>
              <w:spacing w:afterLines="50"/>
              <w:rPr>
                <w:i/>
              </w:rPr>
            </w:pPr>
            <w:r w:rsidRPr="009F7F08">
              <w:rPr>
                <w:i/>
                <w:lang w:eastAsia="zh-CN"/>
              </w:rPr>
              <w:t>Fields h</w:t>
            </w:r>
            <w:r w:rsidRPr="009F7F08">
              <w:rPr>
                <w:i/>
              </w:rPr>
              <w:t xml:space="preserve">ave been categorized as Type-1 filed, while need further determine whether it is Type-1A, Type-1B or Type-1C: </w:t>
            </w:r>
          </w:p>
          <w:p w14:paraId="2916994F" w14:textId="05D177B9" w:rsidR="0075156C" w:rsidRPr="009F7F08" w:rsidRDefault="0075156C" w:rsidP="0030013A">
            <w:pPr>
              <w:pStyle w:val="af1"/>
              <w:numPr>
                <w:ilvl w:val="0"/>
                <w:numId w:val="15"/>
              </w:numPr>
              <w:spacing w:afterLines="50"/>
              <w:ind w:left="533"/>
              <w:rPr>
                <w:i/>
              </w:rPr>
            </w:pPr>
            <w:r w:rsidRPr="009F7F08">
              <w:rPr>
                <w:i/>
              </w:rPr>
              <w:t xml:space="preserve">TDRA, </w:t>
            </w:r>
            <w:proofErr w:type="spellStart"/>
            <w:r w:rsidRPr="009F7F08">
              <w:rPr>
                <w:i/>
              </w:rPr>
              <w:t>ChannelAccess-Cpext</w:t>
            </w:r>
            <w:proofErr w:type="spellEnd"/>
            <w:r w:rsidRPr="009F7F08">
              <w:rPr>
                <w:i/>
              </w:rPr>
              <w:t>, Priority indicator, Beta offset indicator</w:t>
            </w:r>
            <w:r w:rsidR="00D119BF">
              <w:rPr>
                <w:i/>
              </w:rPr>
              <w:t xml:space="preserve">, </w:t>
            </w:r>
            <w:r w:rsidR="00D119BF" w:rsidRPr="009F7F08">
              <w:rPr>
                <w:i/>
              </w:rPr>
              <w:t>CSI request, UL-SCH indicator</w:t>
            </w:r>
            <w:r w:rsidRPr="009F7F08">
              <w:rPr>
                <w:i/>
              </w:rPr>
              <w:t>.</w:t>
            </w:r>
          </w:p>
        </w:tc>
      </w:tr>
    </w:tbl>
    <w:p w14:paraId="12D3910E" w14:textId="77777777" w:rsidR="00A7794E" w:rsidRPr="0075156C" w:rsidRDefault="00A7794E"/>
    <w:p w14:paraId="59707FDB" w14:textId="77777777" w:rsidR="00A7794E" w:rsidRDefault="008472A9">
      <w:pPr>
        <w:pStyle w:val="1"/>
      </w:pPr>
      <w:r>
        <w:lastRenderedPageBreak/>
        <w:t>References</w:t>
      </w:r>
    </w:p>
    <w:p w14:paraId="4BE5D01F" w14:textId="77777777" w:rsidR="00A7794E" w:rsidRDefault="008472A9">
      <w:pPr>
        <w:pStyle w:val="References"/>
      </w:pPr>
      <w:r>
        <w:t>3GPP RAN#94-e, RP-213577, New WID on Multi-carrier enhancements</w:t>
      </w:r>
    </w:p>
    <w:p w14:paraId="4A6E0DC0" w14:textId="77777777" w:rsidR="00A7794E" w:rsidRDefault="008472A9">
      <w:pPr>
        <w:pStyle w:val="References"/>
      </w:pPr>
      <w:r>
        <w:t>3GPP RAN#97-e, RP-222251, Revised WID on Multi-carrier enhancements</w:t>
      </w:r>
    </w:p>
    <w:p w14:paraId="7B126C71" w14:textId="77777777" w:rsidR="00A7794E" w:rsidRDefault="008472A9">
      <w:pPr>
        <w:pStyle w:val="References"/>
      </w:pPr>
      <w:r>
        <w:rPr>
          <w:rFonts w:hint="eastAsia"/>
        </w:rPr>
        <w:t>3</w:t>
      </w:r>
      <w:r>
        <w:t>GPP RAN1#110-e, Chair’s notes</w:t>
      </w:r>
    </w:p>
    <w:p w14:paraId="0CD72842" w14:textId="77777777" w:rsidR="00A7794E" w:rsidRDefault="008472A9">
      <w:pPr>
        <w:pStyle w:val="References"/>
      </w:pPr>
      <w:r>
        <w:rPr>
          <w:rFonts w:hint="eastAsia"/>
        </w:rPr>
        <w:t>3</w:t>
      </w:r>
      <w:r>
        <w:t>GPP RAN1#111, Chair’s notes</w:t>
      </w:r>
    </w:p>
    <w:sectPr w:rsidR="00A7794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785F8" w14:textId="77777777" w:rsidR="0038755B" w:rsidRDefault="0038755B">
      <w:pPr>
        <w:spacing w:after="0"/>
      </w:pPr>
      <w:r>
        <w:separator/>
      </w:r>
    </w:p>
  </w:endnote>
  <w:endnote w:type="continuationSeparator" w:id="0">
    <w:p w14:paraId="75E05C59" w14:textId="77777777" w:rsidR="0038755B" w:rsidRDefault="00387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792CF" w14:textId="77777777" w:rsidR="0038755B" w:rsidRDefault="0038755B">
      <w:pPr>
        <w:spacing w:after="0"/>
      </w:pPr>
      <w:r>
        <w:separator/>
      </w:r>
    </w:p>
  </w:footnote>
  <w:footnote w:type="continuationSeparator" w:id="0">
    <w:p w14:paraId="59981FE0" w14:textId="77777777" w:rsidR="0038755B" w:rsidRDefault="003875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5668404"/>
    <w:multiLevelType w:val="singleLevel"/>
    <w:tmpl w:val="C5668404"/>
    <w:lvl w:ilvl="0">
      <w:start w:val="1"/>
      <w:numFmt w:val="bullet"/>
      <w:lvlText w:val=""/>
      <w:lvlJc w:val="left"/>
      <w:pPr>
        <w:ind w:left="420" w:hanging="420"/>
      </w:pPr>
      <w:rPr>
        <w:rFonts w:ascii="Wingdings" w:hAnsi="Wingdings" w:hint="default"/>
      </w:rPr>
    </w:lvl>
  </w:abstractNum>
  <w:abstractNum w:abstractNumId="1" w15:restartNumberingAfterBreak="0">
    <w:nsid w:val="02AD5AA4"/>
    <w:multiLevelType w:val="hybridMultilevel"/>
    <w:tmpl w:val="050E3402"/>
    <w:lvl w:ilvl="0" w:tplc="B87C07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12243"/>
    <w:multiLevelType w:val="multilevel"/>
    <w:tmpl w:val="08B1224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1D6AE4"/>
    <w:multiLevelType w:val="multilevel"/>
    <w:tmpl w:val="063A3C5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4575B39"/>
    <w:multiLevelType w:val="hybridMultilevel"/>
    <w:tmpl w:val="AD484170"/>
    <w:lvl w:ilvl="0" w:tplc="F8B861D6">
      <w:start w:val="1"/>
      <w:numFmt w:val="bullet"/>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423B54"/>
    <w:multiLevelType w:val="hybridMultilevel"/>
    <w:tmpl w:val="95CC4B66"/>
    <w:lvl w:ilvl="0" w:tplc="B87C07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356780C"/>
    <w:multiLevelType w:val="multilevel"/>
    <w:tmpl w:val="735678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8"/>
  </w:num>
  <w:num w:numId="2">
    <w:abstractNumId w:val="12"/>
  </w:num>
  <w:num w:numId="3">
    <w:abstractNumId w:val="9"/>
  </w:num>
  <w:num w:numId="4">
    <w:abstractNumId w:val="11"/>
  </w:num>
  <w:num w:numId="5">
    <w:abstractNumId w:val="5"/>
  </w:num>
  <w:num w:numId="6">
    <w:abstractNumId w:val="3"/>
  </w:num>
  <w:num w:numId="7">
    <w:abstractNumId w:val="10"/>
  </w:num>
  <w:num w:numId="8">
    <w:abstractNumId w:val="2"/>
  </w:num>
  <w:num w:numId="9">
    <w:abstractNumId w:val="0"/>
  </w:num>
  <w:num w:numId="10">
    <w:abstractNumId w:val="13"/>
  </w:num>
  <w:num w:numId="11">
    <w:abstractNumId w:val="6"/>
  </w:num>
  <w:num w:numId="12">
    <w:abstractNumId w:val="1"/>
  </w:num>
  <w:num w:numId="13">
    <w:abstractNumId w:val="7"/>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61FD"/>
    <w:rsid w:val="000137C0"/>
    <w:rsid w:val="00016AF9"/>
    <w:rsid w:val="00017FEB"/>
    <w:rsid w:val="00020F9C"/>
    <w:rsid w:val="00026559"/>
    <w:rsid w:val="00046A52"/>
    <w:rsid w:val="00050D22"/>
    <w:rsid w:val="000561F8"/>
    <w:rsid w:val="00090CC6"/>
    <w:rsid w:val="00095755"/>
    <w:rsid w:val="000A1980"/>
    <w:rsid w:val="000A548C"/>
    <w:rsid w:val="000A5F9B"/>
    <w:rsid w:val="000A6038"/>
    <w:rsid w:val="000B034F"/>
    <w:rsid w:val="000D4685"/>
    <w:rsid w:val="000F04FE"/>
    <w:rsid w:val="00107DFD"/>
    <w:rsid w:val="00130F91"/>
    <w:rsid w:val="001604DF"/>
    <w:rsid w:val="001625EE"/>
    <w:rsid w:val="00162D5A"/>
    <w:rsid w:val="0018436D"/>
    <w:rsid w:val="0019676C"/>
    <w:rsid w:val="001B2599"/>
    <w:rsid w:val="001B2718"/>
    <w:rsid w:val="001B56D7"/>
    <w:rsid w:val="001B5DED"/>
    <w:rsid w:val="001B6312"/>
    <w:rsid w:val="001B6A64"/>
    <w:rsid w:val="001C1330"/>
    <w:rsid w:val="001D1755"/>
    <w:rsid w:val="001D2544"/>
    <w:rsid w:val="001D3C86"/>
    <w:rsid w:val="001D6CD6"/>
    <w:rsid w:val="001E4B11"/>
    <w:rsid w:val="001E5086"/>
    <w:rsid w:val="001F1978"/>
    <w:rsid w:val="001F7FCF"/>
    <w:rsid w:val="00203AFE"/>
    <w:rsid w:val="002141A7"/>
    <w:rsid w:val="00217E39"/>
    <w:rsid w:val="002234AF"/>
    <w:rsid w:val="00227D3E"/>
    <w:rsid w:val="00244CCB"/>
    <w:rsid w:val="002510A9"/>
    <w:rsid w:val="0026415A"/>
    <w:rsid w:val="002655ED"/>
    <w:rsid w:val="00266846"/>
    <w:rsid w:val="00274934"/>
    <w:rsid w:val="002904DA"/>
    <w:rsid w:val="002B21B5"/>
    <w:rsid w:val="002B2688"/>
    <w:rsid w:val="002C2A9E"/>
    <w:rsid w:val="002C60B3"/>
    <w:rsid w:val="002C7452"/>
    <w:rsid w:val="002D0B7E"/>
    <w:rsid w:val="0030013A"/>
    <w:rsid w:val="003108D4"/>
    <w:rsid w:val="00324023"/>
    <w:rsid w:val="003264B7"/>
    <w:rsid w:val="00337C8F"/>
    <w:rsid w:val="00341CAF"/>
    <w:rsid w:val="0034455A"/>
    <w:rsid w:val="00351306"/>
    <w:rsid w:val="003766BB"/>
    <w:rsid w:val="003800E5"/>
    <w:rsid w:val="00382C4F"/>
    <w:rsid w:val="0038755B"/>
    <w:rsid w:val="00391338"/>
    <w:rsid w:val="00391AC3"/>
    <w:rsid w:val="00392622"/>
    <w:rsid w:val="003A4F2B"/>
    <w:rsid w:val="003D0F13"/>
    <w:rsid w:val="003D3AA5"/>
    <w:rsid w:val="003D4E84"/>
    <w:rsid w:val="003E1EC2"/>
    <w:rsid w:val="004041E1"/>
    <w:rsid w:val="004061AB"/>
    <w:rsid w:val="0040682E"/>
    <w:rsid w:val="00411B28"/>
    <w:rsid w:val="0041584A"/>
    <w:rsid w:val="00422027"/>
    <w:rsid w:val="004220F9"/>
    <w:rsid w:val="0042567A"/>
    <w:rsid w:val="00451A13"/>
    <w:rsid w:val="0045536B"/>
    <w:rsid w:val="004607C3"/>
    <w:rsid w:val="00467B17"/>
    <w:rsid w:val="00474FD3"/>
    <w:rsid w:val="00475B56"/>
    <w:rsid w:val="00480437"/>
    <w:rsid w:val="0048573C"/>
    <w:rsid w:val="00487603"/>
    <w:rsid w:val="0049127B"/>
    <w:rsid w:val="004A2D05"/>
    <w:rsid w:val="004A62F7"/>
    <w:rsid w:val="004A7E15"/>
    <w:rsid w:val="004B0D86"/>
    <w:rsid w:val="004B3BED"/>
    <w:rsid w:val="004B46A9"/>
    <w:rsid w:val="004B7457"/>
    <w:rsid w:val="004D2103"/>
    <w:rsid w:val="004F3810"/>
    <w:rsid w:val="004F5419"/>
    <w:rsid w:val="004F5698"/>
    <w:rsid w:val="00507264"/>
    <w:rsid w:val="005225AD"/>
    <w:rsid w:val="0053088A"/>
    <w:rsid w:val="00546597"/>
    <w:rsid w:val="0055566A"/>
    <w:rsid w:val="005603AC"/>
    <w:rsid w:val="00564951"/>
    <w:rsid w:val="005827B4"/>
    <w:rsid w:val="005926FA"/>
    <w:rsid w:val="005A158E"/>
    <w:rsid w:val="005A5996"/>
    <w:rsid w:val="005C52F5"/>
    <w:rsid w:val="005C6BC4"/>
    <w:rsid w:val="005D1D54"/>
    <w:rsid w:val="005D20F1"/>
    <w:rsid w:val="005E72DE"/>
    <w:rsid w:val="005F081D"/>
    <w:rsid w:val="005F370D"/>
    <w:rsid w:val="00600DA7"/>
    <w:rsid w:val="006017DD"/>
    <w:rsid w:val="006035C5"/>
    <w:rsid w:val="00603947"/>
    <w:rsid w:val="006041B9"/>
    <w:rsid w:val="00604EBB"/>
    <w:rsid w:val="00632EDA"/>
    <w:rsid w:val="006403E0"/>
    <w:rsid w:val="0064392B"/>
    <w:rsid w:val="00647BCB"/>
    <w:rsid w:val="0065039A"/>
    <w:rsid w:val="00651E5D"/>
    <w:rsid w:val="00653A53"/>
    <w:rsid w:val="0066416A"/>
    <w:rsid w:val="00670B87"/>
    <w:rsid w:val="00672257"/>
    <w:rsid w:val="00685749"/>
    <w:rsid w:val="00690330"/>
    <w:rsid w:val="006A3031"/>
    <w:rsid w:val="006B444D"/>
    <w:rsid w:val="006B6BB2"/>
    <w:rsid w:val="006D4D0A"/>
    <w:rsid w:val="006D67DB"/>
    <w:rsid w:val="006E0F6D"/>
    <w:rsid w:val="006E2C41"/>
    <w:rsid w:val="006E3BD6"/>
    <w:rsid w:val="006E74B6"/>
    <w:rsid w:val="006F5CA1"/>
    <w:rsid w:val="006F71C8"/>
    <w:rsid w:val="006F7262"/>
    <w:rsid w:val="00701E78"/>
    <w:rsid w:val="00702DC2"/>
    <w:rsid w:val="0070452B"/>
    <w:rsid w:val="00706998"/>
    <w:rsid w:val="00712675"/>
    <w:rsid w:val="007130A4"/>
    <w:rsid w:val="00714681"/>
    <w:rsid w:val="00714F9A"/>
    <w:rsid w:val="00726722"/>
    <w:rsid w:val="007304D9"/>
    <w:rsid w:val="00733589"/>
    <w:rsid w:val="00735BA6"/>
    <w:rsid w:val="00737633"/>
    <w:rsid w:val="0075156C"/>
    <w:rsid w:val="00761711"/>
    <w:rsid w:val="00765CC0"/>
    <w:rsid w:val="00767649"/>
    <w:rsid w:val="00784A25"/>
    <w:rsid w:val="007922A1"/>
    <w:rsid w:val="007967DD"/>
    <w:rsid w:val="00796CDE"/>
    <w:rsid w:val="007A43CC"/>
    <w:rsid w:val="007A61FA"/>
    <w:rsid w:val="007C6FB8"/>
    <w:rsid w:val="007D1AFB"/>
    <w:rsid w:val="007E20C7"/>
    <w:rsid w:val="007F4582"/>
    <w:rsid w:val="007F48ED"/>
    <w:rsid w:val="00800DF0"/>
    <w:rsid w:val="00802F37"/>
    <w:rsid w:val="008058E0"/>
    <w:rsid w:val="00806409"/>
    <w:rsid w:val="00810628"/>
    <w:rsid w:val="00822E7F"/>
    <w:rsid w:val="00833FC9"/>
    <w:rsid w:val="008453BB"/>
    <w:rsid w:val="008472A9"/>
    <w:rsid w:val="008574F0"/>
    <w:rsid w:val="00863BF0"/>
    <w:rsid w:val="00873A3C"/>
    <w:rsid w:val="00874D81"/>
    <w:rsid w:val="00877FCC"/>
    <w:rsid w:val="00880AA5"/>
    <w:rsid w:val="0088207D"/>
    <w:rsid w:val="0088472B"/>
    <w:rsid w:val="00893D0B"/>
    <w:rsid w:val="008A716E"/>
    <w:rsid w:val="008A7B8E"/>
    <w:rsid w:val="008B3665"/>
    <w:rsid w:val="008B6FEE"/>
    <w:rsid w:val="008C2582"/>
    <w:rsid w:val="008C5D08"/>
    <w:rsid w:val="008D2594"/>
    <w:rsid w:val="008E4F1A"/>
    <w:rsid w:val="008E61E4"/>
    <w:rsid w:val="008F625A"/>
    <w:rsid w:val="00910C20"/>
    <w:rsid w:val="009245F6"/>
    <w:rsid w:val="009401A8"/>
    <w:rsid w:val="00956C80"/>
    <w:rsid w:val="0097711B"/>
    <w:rsid w:val="00981379"/>
    <w:rsid w:val="00981943"/>
    <w:rsid w:val="00992F38"/>
    <w:rsid w:val="00994A55"/>
    <w:rsid w:val="009951A9"/>
    <w:rsid w:val="0099748F"/>
    <w:rsid w:val="009A22C9"/>
    <w:rsid w:val="009A2F6B"/>
    <w:rsid w:val="009A6235"/>
    <w:rsid w:val="009C09BE"/>
    <w:rsid w:val="009D062C"/>
    <w:rsid w:val="009D5A21"/>
    <w:rsid w:val="009D5B21"/>
    <w:rsid w:val="009E1AA3"/>
    <w:rsid w:val="009E3557"/>
    <w:rsid w:val="009E7C59"/>
    <w:rsid w:val="009F00F2"/>
    <w:rsid w:val="009F7F08"/>
    <w:rsid w:val="00A0555A"/>
    <w:rsid w:val="00A124FB"/>
    <w:rsid w:val="00A1332B"/>
    <w:rsid w:val="00A136F9"/>
    <w:rsid w:val="00A1540B"/>
    <w:rsid w:val="00A23AC4"/>
    <w:rsid w:val="00A246D8"/>
    <w:rsid w:val="00A2589D"/>
    <w:rsid w:val="00A361F7"/>
    <w:rsid w:val="00A4335F"/>
    <w:rsid w:val="00A56562"/>
    <w:rsid w:val="00A72ADF"/>
    <w:rsid w:val="00A7446C"/>
    <w:rsid w:val="00A7794E"/>
    <w:rsid w:val="00A9321D"/>
    <w:rsid w:val="00A97E72"/>
    <w:rsid w:val="00AB4C6C"/>
    <w:rsid w:val="00AC3166"/>
    <w:rsid w:val="00AD0EBA"/>
    <w:rsid w:val="00AF60F2"/>
    <w:rsid w:val="00AF6423"/>
    <w:rsid w:val="00AF6ED7"/>
    <w:rsid w:val="00B05550"/>
    <w:rsid w:val="00B06778"/>
    <w:rsid w:val="00B1304B"/>
    <w:rsid w:val="00B15576"/>
    <w:rsid w:val="00B20AF7"/>
    <w:rsid w:val="00B2797B"/>
    <w:rsid w:val="00B37D2B"/>
    <w:rsid w:val="00B52265"/>
    <w:rsid w:val="00B53D71"/>
    <w:rsid w:val="00B56CA2"/>
    <w:rsid w:val="00B6728E"/>
    <w:rsid w:val="00B70246"/>
    <w:rsid w:val="00B76455"/>
    <w:rsid w:val="00B80CF7"/>
    <w:rsid w:val="00B94351"/>
    <w:rsid w:val="00BB55BE"/>
    <w:rsid w:val="00BD2263"/>
    <w:rsid w:val="00BE4223"/>
    <w:rsid w:val="00BE5A38"/>
    <w:rsid w:val="00C03BF3"/>
    <w:rsid w:val="00C06A41"/>
    <w:rsid w:val="00C17C83"/>
    <w:rsid w:val="00C20832"/>
    <w:rsid w:val="00C24E8A"/>
    <w:rsid w:val="00C32781"/>
    <w:rsid w:val="00C5685C"/>
    <w:rsid w:val="00C572F2"/>
    <w:rsid w:val="00C76A3B"/>
    <w:rsid w:val="00C8208C"/>
    <w:rsid w:val="00C91E19"/>
    <w:rsid w:val="00CB1027"/>
    <w:rsid w:val="00CB73E8"/>
    <w:rsid w:val="00CD03F7"/>
    <w:rsid w:val="00CE0B62"/>
    <w:rsid w:val="00CE339F"/>
    <w:rsid w:val="00CE51BF"/>
    <w:rsid w:val="00CF03B6"/>
    <w:rsid w:val="00D04F12"/>
    <w:rsid w:val="00D11338"/>
    <w:rsid w:val="00D119BF"/>
    <w:rsid w:val="00D12491"/>
    <w:rsid w:val="00D25ADF"/>
    <w:rsid w:val="00D269E9"/>
    <w:rsid w:val="00D318DA"/>
    <w:rsid w:val="00D3396A"/>
    <w:rsid w:val="00D37719"/>
    <w:rsid w:val="00D42369"/>
    <w:rsid w:val="00D51509"/>
    <w:rsid w:val="00D5181B"/>
    <w:rsid w:val="00D5361B"/>
    <w:rsid w:val="00D539A6"/>
    <w:rsid w:val="00D72C3B"/>
    <w:rsid w:val="00D823FD"/>
    <w:rsid w:val="00D846C8"/>
    <w:rsid w:val="00DA66BC"/>
    <w:rsid w:val="00DB60D9"/>
    <w:rsid w:val="00DD2315"/>
    <w:rsid w:val="00DD7D5E"/>
    <w:rsid w:val="00DD7E36"/>
    <w:rsid w:val="00DE53AC"/>
    <w:rsid w:val="00DF16AF"/>
    <w:rsid w:val="00DF5800"/>
    <w:rsid w:val="00E00273"/>
    <w:rsid w:val="00E00B3F"/>
    <w:rsid w:val="00E0425F"/>
    <w:rsid w:val="00E133C3"/>
    <w:rsid w:val="00E42731"/>
    <w:rsid w:val="00E44A17"/>
    <w:rsid w:val="00E556B8"/>
    <w:rsid w:val="00E6241D"/>
    <w:rsid w:val="00E720E5"/>
    <w:rsid w:val="00E72413"/>
    <w:rsid w:val="00E726D7"/>
    <w:rsid w:val="00E7589A"/>
    <w:rsid w:val="00E90AB6"/>
    <w:rsid w:val="00E927CC"/>
    <w:rsid w:val="00E94B1F"/>
    <w:rsid w:val="00EA0F6D"/>
    <w:rsid w:val="00EA3B01"/>
    <w:rsid w:val="00EB38C3"/>
    <w:rsid w:val="00EB4AF2"/>
    <w:rsid w:val="00ED3E02"/>
    <w:rsid w:val="00ED5664"/>
    <w:rsid w:val="00ED61F5"/>
    <w:rsid w:val="00ED729E"/>
    <w:rsid w:val="00EE0129"/>
    <w:rsid w:val="00EF3ED6"/>
    <w:rsid w:val="00F029D8"/>
    <w:rsid w:val="00F1258C"/>
    <w:rsid w:val="00F143FF"/>
    <w:rsid w:val="00F17F2A"/>
    <w:rsid w:val="00F20615"/>
    <w:rsid w:val="00F20D25"/>
    <w:rsid w:val="00F2209A"/>
    <w:rsid w:val="00F2238C"/>
    <w:rsid w:val="00F24215"/>
    <w:rsid w:val="00F3139D"/>
    <w:rsid w:val="00F42E5B"/>
    <w:rsid w:val="00F45EED"/>
    <w:rsid w:val="00F545D5"/>
    <w:rsid w:val="00F56022"/>
    <w:rsid w:val="00F579E3"/>
    <w:rsid w:val="00F61479"/>
    <w:rsid w:val="00F61BF3"/>
    <w:rsid w:val="00F6288A"/>
    <w:rsid w:val="00F62AF3"/>
    <w:rsid w:val="00F7174D"/>
    <w:rsid w:val="00F7206D"/>
    <w:rsid w:val="00F825F2"/>
    <w:rsid w:val="00F8356C"/>
    <w:rsid w:val="00F85E6F"/>
    <w:rsid w:val="00FA55DB"/>
    <w:rsid w:val="00FB4EB3"/>
    <w:rsid w:val="00FC5202"/>
    <w:rsid w:val="00FD6B32"/>
    <w:rsid w:val="00FF7FCF"/>
    <w:rsid w:val="0C983397"/>
    <w:rsid w:val="1E103031"/>
    <w:rsid w:val="35BE131A"/>
    <w:rsid w:val="439D7622"/>
    <w:rsid w:val="75E0223B"/>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3D197"/>
  <w15:docId w15:val="{702A1D20-E259-4DD2-BE8A-A906D6C29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annotation subject"/>
    <w:basedOn w:val="a3"/>
    <w:next w:val="a3"/>
    <w:link w:val="ab"/>
    <w:uiPriority w:val="99"/>
    <w:semiHidden/>
    <w:unhideWhenUsed/>
    <w:pPr>
      <w:tabs>
        <w:tab w:val="clear" w:pos="1418"/>
        <w:tab w:val="clear" w:pos="4678"/>
        <w:tab w:val="clear" w:pos="5954"/>
        <w:tab w:val="clear" w:pos="7088"/>
      </w:tabs>
      <w:spacing w:after="120"/>
      <w:jc w:val="left"/>
    </w:pPr>
    <w:rPr>
      <w:rFonts w:ascii="Times New Roman" w:hAnsi="Times New Roman"/>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page number"/>
    <w:basedOn w:val="a0"/>
    <w:semiHidden/>
    <w:qFormat/>
  </w:style>
  <w:style w:type="character" w:styleId="af">
    <w:name w:val="Emphasis"/>
    <w:uiPriority w:val="20"/>
    <w:qFormat/>
    <w:rPr>
      <w:i/>
      <w:iCs/>
    </w:rPr>
  </w:style>
  <w:style w:type="character" w:styleId="af0">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f1">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2">
    <w:name w:val="Quote"/>
    <w:basedOn w:val="a"/>
    <w:next w:val="a"/>
    <w:link w:val="af3"/>
    <w:uiPriority w:val="29"/>
    <w:qFormat/>
    <w:pPr>
      <w:spacing w:before="200" w:after="160"/>
      <w:ind w:left="864" w:right="864"/>
      <w:jc w:val="center"/>
    </w:pPr>
    <w:rPr>
      <w:i/>
      <w:iCs/>
      <w:color w:val="404040"/>
    </w:rPr>
  </w:style>
  <w:style w:type="character" w:customStyle="1" w:styleId="af3">
    <w:name w:val="引用 字符"/>
    <w:link w:val="af2"/>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4">
    <w:name w:val="No Spacing"/>
    <w:uiPriority w:val="1"/>
    <w:qFormat/>
    <w:rPr>
      <w:rFonts w:eastAsia="Times New Roman"/>
      <w:lang w:val="en-GB" w:eastAsia="en-US"/>
    </w:rPr>
  </w:style>
  <w:style w:type="character" w:customStyle="1" w:styleId="a4">
    <w:name w:val="批注文字 字符"/>
    <w:basedOn w:val="a0"/>
    <w:link w:val="a3"/>
    <w:semiHidden/>
    <w:rPr>
      <w:rFonts w:ascii="Arial" w:eastAsia="宋体" w:hAnsi="Arial"/>
      <w:lang w:val="en-GB" w:eastAsia="en-US"/>
    </w:rPr>
  </w:style>
  <w:style w:type="character" w:customStyle="1" w:styleId="ab">
    <w:name w:val="批注主题 字符"/>
    <w:basedOn w:val="a4"/>
    <w:link w:val="aa"/>
    <w:uiPriority w:val="99"/>
    <w:semiHidden/>
    <w:qFormat/>
    <w:rPr>
      <w:rFonts w:ascii="Arial" w:eastAsia="宋体"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234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40843-DCCA-4C8F-9C28-20F87950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6</Pages>
  <Words>2552</Words>
  <Characters>14553</Characters>
  <Application>Microsoft Office Word</Application>
  <DocSecurity>0</DocSecurity>
  <Lines>121</Lines>
  <Paragraphs>34</Paragraphs>
  <ScaleCrop>false</ScaleCrop>
  <Company>ZTE Corporation</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249</cp:revision>
  <cp:lastPrinted>2002-04-23T01:10:00Z</cp:lastPrinted>
  <dcterms:created xsi:type="dcterms:W3CDTF">2022-11-29T14:13:00Z</dcterms:created>
  <dcterms:modified xsi:type="dcterms:W3CDTF">2022-12-05T03:23:00Z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